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8A8E5" w14:textId="77777777" w:rsidR="004C25EB" w:rsidRPr="00333478" w:rsidRDefault="004C25EB" w:rsidP="004C25EB">
      <w:pPr>
        <w:jc w:val="center"/>
        <w:rPr>
          <w:rFonts w:ascii="Arial" w:hAnsi="Arial"/>
          <w:sz w:val="28"/>
        </w:rPr>
      </w:pPr>
      <w:r w:rsidRPr="00333478">
        <w:rPr>
          <w:rFonts w:ascii="Arial" w:hAnsi="Arial"/>
          <w:sz w:val="28"/>
        </w:rPr>
        <w:t>R</w:t>
      </w:r>
      <w:r>
        <w:rPr>
          <w:rFonts w:ascii="Arial" w:hAnsi="Arial"/>
          <w:sz w:val="28"/>
        </w:rPr>
        <w:t>ussell</w:t>
      </w:r>
      <w:r w:rsidRPr="00333478">
        <w:rPr>
          <w:rFonts w:ascii="Arial" w:hAnsi="Arial"/>
          <w:sz w:val="28"/>
        </w:rPr>
        <w:t xml:space="preserve"> David H</w:t>
      </w:r>
      <w:r>
        <w:rPr>
          <w:rFonts w:ascii="Arial" w:hAnsi="Arial"/>
          <w:sz w:val="28"/>
        </w:rPr>
        <w:t>amer</w:t>
      </w:r>
    </w:p>
    <w:p w14:paraId="1D644FA8" w14:textId="77777777" w:rsidR="004C25EB" w:rsidRPr="00681653" w:rsidRDefault="00922905" w:rsidP="004C25EB">
      <w:pPr>
        <w:jc w:val="center"/>
        <w:rPr>
          <w:rFonts w:ascii="Arial" w:hAnsi="Arial"/>
          <w:sz w:val="20"/>
        </w:rPr>
      </w:pPr>
      <w:r>
        <w:rPr>
          <w:rFonts w:ascii="Arial" w:hAnsi="Arial"/>
          <w:sz w:val="20"/>
        </w:rPr>
        <w:t>516</w:t>
      </w:r>
      <w:r w:rsidR="002B71CD">
        <w:rPr>
          <w:rFonts w:ascii="Arial" w:hAnsi="Arial"/>
          <w:sz w:val="20"/>
        </w:rPr>
        <w:t xml:space="preserve"> </w:t>
      </w:r>
      <w:r>
        <w:rPr>
          <w:rFonts w:ascii="Arial" w:hAnsi="Arial"/>
          <w:sz w:val="20"/>
        </w:rPr>
        <w:t>543</w:t>
      </w:r>
      <w:r w:rsidR="002B71CD">
        <w:rPr>
          <w:rFonts w:ascii="Arial" w:hAnsi="Arial"/>
          <w:sz w:val="20"/>
        </w:rPr>
        <w:t xml:space="preserve"> </w:t>
      </w:r>
      <w:r w:rsidR="009C7B1B">
        <w:rPr>
          <w:rFonts w:ascii="Arial" w:hAnsi="Arial"/>
          <w:sz w:val="20"/>
        </w:rPr>
        <w:t>2109</w:t>
      </w:r>
    </w:p>
    <w:p w14:paraId="4BCCA78B" w14:textId="44A19447" w:rsidR="00C6598D" w:rsidRPr="00C6598D" w:rsidRDefault="00000000" w:rsidP="00F74FDA">
      <w:pPr>
        <w:jc w:val="center"/>
        <w:rPr>
          <w:rFonts w:ascii="Arial" w:hAnsi="Arial"/>
          <w:sz w:val="18"/>
          <w:szCs w:val="18"/>
        </w:rPr>
      </w:pPr>
      <w:hyperlink r:id="rId6" w:history="1">
        <w:r w:rsidR="00C6598D" w:rsidRPr="00C6598D">
          <w:rPr>
            <w:rStyle w:val="Hyperlink"/>
            <w:rFonts w:ascii="Arial" w:hAnsi="Arial"/>
            <w:sz w:val="18"/>
            <w:szCs w:val="18"/>
          </w:rPr>
          <w:t>https://www.ski.org/users/russell-d-hamer</w:t>
        </w:r>
      </w:hyperlink>
      <w:r w:rsidR="00C6598D" w:rsidRPr="00C6598D">
        <w:rPr>
          <w:rFonts w:ascii="Arial" w:hAnsi="Arial"/>
          <w:sz w:val="18"/>
          <w:szCs w:val="18"/>
        </w:rPr>
        <w:t xml:space="preserve"> </w:t>
      </w:r>
    </w:p>
    <w:p w14:paraId="24F297C7" w14:textId="6CE8C13E" w:rsidR="00C6598D" w:rsidRPr="00C6598D" w:rsidRDefault="00C6598D" w:rsidP="00C6598D">
      <w:pPr>
        <w:jc w:val="center"/>
        <w:rPr>
          <w:rFonts w:ascii="Arial" w:hAnsi="Arial" w:cs="Arial"/>
          <w:sz w:val="18"/>
          <w:szCs w:val="18"/>
        </w:rPr>
      </w:pPr>
      <w:r w:rsidRPr="00C6598D">
        <w:rPr>
          <w:rFonts w:ascii="Arial" w:hAnsi="Arial"/>
          <w:sz w:val="18"/>
          <w:szCs w:val="18"/>
        </w:rPr>
        <w:t xml:space="preserve">(past) </w:t>
      </w:r>
      <w:hyperlink r:id="rId7" w:history="1">
        <w:r w:rsidRPr="00C6598D">
          <w:rPr>
            <w:rStyle w:val="Hyperlink"/>
            <w:rFonts w:ascii="Arial" w:hAnsi="Arial" w:cs="Arial"/>
            <w:sz w:val="18"/>
            <w:szCs w:val="18"/>
          </w:rPr>
          <w:t>http://www.psy.fau.edu/russ-hamer.php</w:t>
        </w:r>
      </w:hyperlink>
    </w:p>
    <w:p w14:paraId="7ABE921A" w14:textId="2B046903" w:rsidR="005C3872" w:rsidRPr="00C6598D" w:rsidRDefault="00C6598D" w:rsidP="004C25EB">
      <w:pPr>
        <w:jc w:val="center"/>
        <w:rPr>
          <w:rFonts w:ascii="Arial" w:hAnsi="Arial" w:cs="Arial"/>
          <w:sz w:val="18"/>
          <w:szCs w:val="18"/>
        </w:rPr>
      </w:pPr>
      <w:r w:rsidRPr="00C6598D">
        <w:rPr>
          <w:rFonts w:ascii="Arial" w:hAnsi="Arial" w:cs="Arial"/>
          <w:sz w:val="18"/>
          <w:szCs w:val="18"/>
        </w:rPr>
        <w:t xml:space="preserve">(past) </w:t>
      </w:r>
      <w:hyperlink r:id="rId8" w:history="1">
        <w:r w:rsidRPr="00C6598D">
          <w:rPr>
            <w:rStyle w:val="Hyperlink"/>
            <w:rFonts w:ascii="Arial" w:hAnsi="Arial" w:cs="Arial"/>
            <w:sz w:val="18"/>
            <w:szCs w:val="18"/>
          </w:rPr>
          <w:t>https://www.ip.usp.br/site/russel-david-hamer/</w:t>
        </w:r>
      </w:hyperlink>
      <w:r w:rsidRPr="00C6598D">
        <w:rPr>
          <w:rFonts w:ascii="Arial" w:hAnsi="Arial" w:cs="Arial"/>
          <w:sz w:val="18"/>
          <w:szCs w:val="18"/>
        </w:rPr>
        <w:t xml:space="preserve"> </w:t>
      </w:r>
    </w:p>
    <w:p w14:paraId="7BF7DF63" w14:textId="77777777" w:rsidR="004C25EB" w:rsidRPr="00C6598D" w:rsidRDefault="00000000" w:rsidP="004C25EB">
      <w:pPr>
        <w:jc w:val="center"/>
        <w:rPr>
          <w:rFonts w:ascii="Arial" w:hAnsi="Arial" w:cs="Arial"/>
          <w:sz w:val="18"/>
          <w:szCs w:val="18"/>
        </w:rPr>
      </w:pPr>
      <w:hyperlink r:id="rId9" w:history="1">
        <w:r w:rsidR="004C25EB" w:rsidRPr="00C6598D">
          <w:rPr>
            <w:rStyle w:val="Hyperlink"/>
            <w:rFonts w:ascii="Arial" w:hAnsi="Arial" w:cs="Arial"/>
            <w:sz w:val="18"/>
            <w:szCs w:val="18"/>
          </w:rPr>
          <w:t>http://lattes.cnpq.br/3216784639685530</w:t>
        </w:r>
      </w:hyperlink>
    </w:p>
    <w:p w14:paraId="6F41C130" w14:textId="633D5455" w:rsidR="00F74FDA" w:rsidRPr="00F74FDA" w:rsidRDefault="004C25EB" w:rsidP="00F74FDA">
      <w:pPr>
        <w:jc w:val="center"/>
        <w:rPr>
          <w:rFonts w:ascii="Arial" w:hAnsi="Arial"/>
          <w:color w:val="0000FF"/>
          <w:sz w:val="16"/>
          <w:szCs w:val="16"/>
          <w:u w:val="single"/>
        </w:rPr>
      </w:pPr>
      <w:r w:rsidRPr="00C6598D">
        <w:rPr>
          <w:rFonts w:ascii="Arial" w:hAnsi="Arial"/>
          <w:sz w:val="18"/>
          <w:szCs w:val="18"/>
        </w:rPr>
        <w:t xml:space="preserve">email: </w:t>
      </w:r>
      <w:hyperlink r:id="rId10" w:history="1">
        <w:r w:rsidR="00E478E6" w:rsidRPr="00C6598D">
          <w:rPr>
            <w:rStyle w:val="Hyperlink"/>
            <w:rFonts w:ascii="Arial" w:hAnsi="Arial"/>
            <w:sz w:val="18"/>
            <w:szCs w:val="18"/>
          </w:rPr>
          <w:t>russhamer2@gmail.com</w:t>
        </w:r>
      </w:hyperlink>
    </w:p>
    <w:p w14:paraId="489D41C0" w14:textId="77777777" w:rsidR="004C25EB" w:rsidRPr="00A11CD2" w:rsidRDefault="004C25EB">
      <w:pPr>
        <w:jc w:val="both"/>
        <w:rPr>
          <w:rFonts w:ascii="Arial" w:hAnsi="Arial"/>
          <w:sz w:val="28"/>
        </w:rPr>
      </w:pPr>
    </w:p>
    <w:p w14:paraId="53F05191" w14:textId="77777777" w:rsidR="004C25EB" w:rsidRPr="00A11CD2" w:rsidRDefault="004C25EB">
      <w:pPr>
        <w:jc w:val="both"/>
        <w:rPr>
          <w:rFonts w:ascii="Arial" w:hAnsi="Arial"/>
          <w:b/>
          <w:smallCaps/>
          <w:sz w:val="26"/>
        </w:rPr>
      </w:pPr>
      <w:r w:rsidRPr="00A11CD2">
        <w:rPr>
          <w:rFonts w:ascii="Arial" w:hAnsi="Arial"/>
          <w:b/>
          <w:smallCaps/>
          <w:sz w:val="26"/>
        </w:rPr>
        <w:t>Education</w:t>
      </w:r>
    </w:p>
    <w:p w14:paraId="45761A51" w14:textId="77777777" w:rsidR="004C25EB" w:rsidRPr="00A11CD2" w:rsidRDefault="004C25EB">
      <w:pPr>
        <w:jc w:val="both"/>
        <w:rPr>
          <w:rFonts w:ascii="Arial" w:hAnsi="Arial"/>
          <w:sz w:val="22"/>
        </w:rPr>
      </w:pPr>
      <w:r w:rsidRPr="00A11CD2">
        <w:rPr>
          <w:rFonts w:ascii="Arial" w:hAnsi="Arial"/>
          <w:sz w:val="22"/>
        </w:rPr>
        <w:t>Syracuse University</w:t>
      </w:r>
      <w:r w:rsidRPr="00A11CD2">
        <w:rPr>
          <w:rFonts w:ascii="Arial" w:hAnsi="Arial"/>
          <w:sz w:val="22"/>
        </w:rPr>
        <w:tab/>
      </w:r>
      <w:r w:rsidRPr="00A11CD2">
        <w:rPr>
          <w:rFonts w:ascii="Arial" w:hAnsi="Arial"/>
          <w:sz w:val="22"/>
        </w:rPr>
        <w:tab/>
      </w:r>
      <w:r w:rsidRPr="00A11CD2">
        <w:rPr>
          <w:rFonts w:ascii="Arial" w:hAnsi="Arial"/>
          <w:sz w:val="22"/>
        </w:rPr>
        <w:tab/>
      </w:r>
      <w:r w:rsidRPr="00A11CD2">
        <w:rPr>
          <w:rFonts w:ascii="Arial" w:hAnsi="Arial"/>
          <w:sz w:val="22"/>
        </w:rPr>
        <w:tab/>
        <w:t>Ph.D.</w:t>
      </w:r>
      <w:r w:rsidRPr="00A11CD2">
        <w:rPr>
          <w:rFonts w:ascii="Arial" w:hAnsi="Arial"/>
          <w:sz w:val="22"/>
        </w:rPr>
        <w:tab/>
        <w:t>Sensory Neuroscience</w:t>
      </w:r>
      <w:r w:rsidRPr="00A11CD2">
        <w:rPr>
          <w:rFonts w:ascii="Arial" w:hAnsi="Arial"/>
          <w:sz w:val="22"/>
        </w:rPr>
        <w:tab/>
      </w:r>
      <w:r w:rsidRPr="00A11CD2">
        <w:rPr>
          <w:rFonts w:ascii="Arial" w:hAnsi="Arial"/>
          <w:sz w:val="22"/>
        </w:rPr>
        <w:tab/>
        <w:t>1979</w:t>
      </w:r>
      <w:r w:rsidRPr="00A11CD2">
        <w:rPr>
          <w:rFonts w:ascii="Arial" w:hAnsi="Arial"/>
          <w:sz w:val="22"/>
        </w:rPr>
        <w:tab/>
      </w:r>
      <w:r w:rsidRPr="00A11CD2">
        <w:rPr>
          <w:rFonts w:ascii="Arial" w:hAnsi="Arial"/>
          <w:sz w:val="22"/>
        </w:rPr>
        <w:tab/>
      </w:r>
    </w:p>
    <w:p w14:paraId="5EDC6BD1" w14:textId="77777777" w:rsidR="004C25EB" w:rsidRPr="00A11CD2" w:rsidRDefault="00010CFB">
      <w:pPr>
        <w:tabs>
          <w:tab w:val="decimal" w:pos="5040"/>
        </w:tabs>
        <w:jc w:val="both"/>
        <w:rPr>
          <w:rFonts w:ascii="Arial" w:hAnsi="Arial"/>
          <w:sz w:val="22"/>
        </w:rPr>
      </w:pPr>
      <w:r>
        <w:rPr>
          <w:rFonts w:ascii="Arial" w:hAnsi="Arial"/>
          <w:sz w:val="22"/>
        </w:rPr>
        <w:t>Institute for Sensory Research</w:t>
      </w:r>
    </w:p>
    <w:p w14:paraId="49211B53" w14:textId="77777777" w:rsidR="004C25EB" w:rsidRPr="00A11CD2" w:rsidRDefault="004C25EB">
      <w:pPr>
        <w:jc w:val="both"/>
        <w:rPr>
          <w:rFonts w:ascii="Arial" w:hAnsi="Arial"/>
          <w:sz w:val="22"/>
        </w:rPr>
      </w:pPr>
      <w:r w:rsidRPr="00A11CD2">
        <w:rPr>
          <w:rFonts w:ascii="Arial" w:hAnsi="Arial"/>
          <w:sz w:val="22"/>
        </w:rPr>
        <w:t>Ph.D. Thesis: Vibrotactile masking and interaction between sensory channels in the human cutaneous system.</w:t>
      </w:r>
    </w:p>
    <w:p w14:paraId="1622164C" w14:textId="77777777" w:rsidR="004C25EB" w:rsidRPr="00A11CD2" w:rsidRDefault="004C25EB">
      <w:pPr>
        <w:jc w:val="both"/>
        <w:rPr>
          <w:rFonts w:ascii="Arial" w:hAnsi="Arial"/>
          <w:sz w:val="22"/>
        </w:rPr>
      </w:pPr>
    </w:p>
    <w:p w14:paraId="34BE1E9A" w14:textId="77777777" w:rsidR="004C25EB" w:rsidRPr="00A11CD2" w:rsidRDefault="004C25EB">
      <w:pPr>
        <w:jc w:val="both"/>
        <w:rPr>
          <w:rFonts w:ascii="Arial" w:hAnsi="Arial"/>
          <w:sz w:val="22"/>
        </w:rPr>
      </w:pPr>
      <w:r w:rsidRPr="00A11CD2">
        <w:rPr>
          <w:rFonts w:ascii="Arial" w:hAnsi="Arial"/>
          <w:sz w:val="22"/>
        </w:rPr>
        <w:t>City College of the City</w:t>
      </w:r>
    </w:p>
    <w:p w14:paraId="7CA8CE3C" w14:textId="77777777" w:rsidR="004C25EB" w:rsidRPr="00A11CD2" w:rsidRDefault="004C25EB" w:rsidP="004C25EB">
      <w:pPr>
        <w:tabs>
          <w:tab w:val="left" w:pos="3920"/>
          <w:tab w:val="decimal" w:pos="4140"/>
        </w:tabs>
        <w:jc w:val="both"/>
        <w:rPr>
          <w:rFonts w:ascii="Arial" w:hAnsi="Arial"/>
          <w:sz w:val="22"/>
        </w:rPr>
      </w:pPr>
      <w:r w:rsidRPr="00A11CD2">
        <w:rPr>
          <w:rFonts w:ascii="Arial" w:hAnsi="Arial"/>
          <w:sz w:val="22"/>
        </w:rPr>
        <w:t xml:space="preserve">University of New York </w:t>
      </w:r>
      <w:r w:rsidRPr="00A11CD2">
        <w:rPr>
          <w:rFonts w:ascii="Arial" w:hAnsi="Arial"/>
          <w:sz w:val="22"/>
        </w:rPr>
        <w:tab/>
      </w:r>
      <w:r w:rsidRPr="00A11CD2">
        <w:rPr>
          <w:rFonts w:ascii="Arial" w:hAnsi="Arial"/>
          <w:sz w:val="22"/>
        </w:rPr>
        <w:tab/>
      </w:r>
      <w:r w:rsidRPr="00A11CD2">
        <w:rPr>
          <w:rFonts w:ascii="Arial" w:hAnsi="Arial"/>
          <w:sz w:val="22"/>
        </w:rPr>
        <w:tab/>
        <w:t>B.S.</w:t>
      </w:r>
      <w:r w:rsidRPr="00A11CD2">
        <w:rPr>
          <w:rFonts w:ascii="Arial" w:hAnsi="Arial"/>
          <w:sz w:val="22"/>
        </w:rPr>
        <w:tab/>
        <w:t>Biology</w:t>
      </w:r>
      <w:r w:rsidRPr="00A11CD2">
        <w:rPr>
          <w:rFonts w:ascii="Arial" w:hAnsi="Arial"/>
          <w:sz w:val="22"/>
        </w:rPr>
        <w:tab/>
        <w:t xml:space="preserve"> </w:t>
      </w:r>
      <w:r w:rsidRPr="00A11CD2">
        <w:rPr>
          <w:rFonts w:ascii="Arial" w:hAnsi="Arial"/>
          <w:sz w:val="22"/>
        </w:rPr>
        <w:tab/>
      </w:r>
      <w:r w:rsidRPr="00A11CD2">
        <w:rPr>
          <w:rFonts w:ascii="Arial" w:hAnsi="Arial"/>
          <w:sz w:val="22"/>
        </w:rPr>
        <w:tab/>
      </w:r>
      <w:r w:rsidRPr="00A11CD2">
        <w:rPr>
          <w:rFonts w:ascii="Arial" w:hAnsi="Arial"/>
          <w:sz w:val="22"/>
        </w:rPr>
        <w:tab/>
        <w:t>1971</w:t>
      </w:r>
      <w:r w:rsidRPr="00A11CD2">
        <w:rPr>
          <w:rFonts w:ascii="Arial" w:hAnsi="Arial"/>
          <w:sz w:val="22"/>
        </w:rPr>
        <w:tab/>
      </w:r>
      <w:r w:rsidRPr="00A11CD2">
        <w:rPr>
          <w:rFonts w:ascii="Arial" w:hAnsi="Arial"/>
          <w:sz w:val="22"/>
        </w:rPr>
        <w:tab/>
      </w:r>
    </w:p>
    <w:p w14:paraId="72FCE142" w14:textId="77777777" w:rsidR="004C25EB" w:rsidRPr="00A11CD2" w:rsidRDefault="004C25EB" w:rsidP="004C25EB">
      <w:pPr>
        <w:tabs>
          <w:tab w:val="left" w:pos="1160"/>
        </w:tabs>
        <w:jc w:val="both"/>
        <w:rPr>
          <w:rFonts w:ascii="Arial" w:hAnsi="Arial"/>
          <w:b/>
          <w:sz w:val="22"/>
        </w:rPr>
      </w:pPr>
      <w:r w:rsidRPr="00A11CD2">
        <w:rPr>
          <w:rFonts w:ascii="Arial" w:hAnsi="Arial"/>
          <w:b/>
          <w:sz w:val="22"/>
        </w:rPr>
        <w:tab/>
      </w:r>
    </w:p>
    <w:p w14:paraId="6A5A9EC7" w14:textId="77777777" w:rsidR="004C25EB" w:rsidRPr="00A11CD2" w:rsidRDefault="004C25EB">
      <w:pPr>
        <w:tabs>
          <w:tab w:val="left" w:pos="1440"/>
        </w:tabs>
        <w:jc w:val="both"/>
        <w:rPr>
          <w:rFonts w:ascii="Arial" w:hAnsi="Arial"/>
          <w:sz w:val="26"/>
        </w:rPr>
      </w:pPr>
      <w:r w:rsidRPr="00A11CD2">
        <w:rPr>
          <w:rFonts w:ascii="Arial" w:hAnsi="Arial"/>
          <w:b/>
          <w:smallCaps/>
          <w:sz w:val="26"/>
        </w:rPr>
        <w:t>Professional Experience</w:t>
      </w:r>
      <w:r w:rsidRPr="00A11CD2">
        <w:rPr>
          <w:rFonts w:ascii="Arial" w:hAnsi="Arial"/>
          <w:b/>
          <w:sz w:val="26"/>
        </w:rPr>
        <w:t>:</w:t>
      </w:r>
    </w:p>
    <w:p w14:paraId="318A3799" w14:textId="77777777" w:rsidR="004C25EB" w:rsidRPr="00A11CD2" w:rsidRDefault="004C25EB">
      <w:pPr>
        <w:tabs>
          <w:tab w:val="left" w:pos="1440"/>
        </w:tabs>
        <w:jc w:val="both"/>
        <w:rPr>
          <w:rFonts w:ascii="Arial" w:hAnsi="Arial"/>
          <w:sz w:val="22"/>
        </w:rPr>
      </w:pPr>
      <w:r w:rsidRPr="00A11CD2">
        <w:rPr>
          <w:rFonts w:ascii="Arial" w:hAnsi="Arial"/>
          <w:sz w:val="22"/>
        </w:rPr>
        <w:t>1978-1982</w:t>
      </w:r>
      <w:r w:rsidRPr="00A11CD2">
        <w:rPr>
          <w:rFonts w:ascii="Arial" w:hAnsi="Arial"/>
          <w:sz w:val="22"/>
        </w:rPr>
        <w:tab/>
        <w:t>Post-Doctoral Fellow, Dept. of Psychology, University of Washington, Seattle, WA.</w:t>
      </w:r>
    </w:p>
    <w:p w14:paraId="1E83B35D" w14:textId="77777777" w:rsidR="004C25EB" w:rsidRPr="00A11CD2" w:rsidRDefault="004C25EB">
      <w:pPr>
        <w:tabs>
          <w:tab w:val="left" w:pos="1440"/>
        </w:tabs>
        <w:jc w:val="both"/>
        <w:rPr>
          <w:rFonts w:ascii="Arial" w:hAnsi="Arial"/>
          <w:sz w:val="22"/>
        </w:rPr>
      </w:pPr>
      <w:r w:rsidRPr="00A11CD2">
        <w:rPr>
          <w:rFonts w:ascii="Arial" w:hAnsi="Arial"/>
          <w:sz w:val="22"/>
        </w:rPr>
        <w:t>1982-1984</w:t>
      </w:r>
      <w:r w:rsidRPr="00A11CD2">
        <w:rPr>
          <w:rFonts w:ascii="Arial" w:hAnsi="Arial"/>
          <w:sz w:val="22"/>
        </w:rPr>
        <w:tab/>
        <w:t>Post-Doctoral Fellow, School of Optometry, University of California, Berkeley, CA.</w:t>
      </w:r>
    </w:p>
    <w:p w14:paraId="3D84B4E7" w14:textId="77777777" w:rsidR="004C25EB" w:rsidRPr="00A11CD2" w:rsidRDefault="004C25EB">
      <w:pPr>
        <w:tabs>
          <w:tab w:val="left" w:pos="1440"/>
        </w:tabs>
        <w:jc w:val="both"/>
        <w:rPr>
          <w:rFonts w:ascii="Arial" w:hAnsi="Arial"/>
          <w:sz w:val="22"/>
        </w:rPr>
      </w:pPr>
      <w:r w:rsidRPr="00A11CD2">
        <w:rPr>
          <w:rFonts w:ascii="Arial" w:hAnsi="Arial"/>
          <w:sz w:val="22"/>
        </w:rPr>
        <w:t>1984-1985</w:t>
      </w:r>
      <w:r w:rsidRPr="00A11CD2">
        <w:rPr>
          <w:rFonts w:ascii="Arial" w:hAnsi="Arial"/>
          <w:sz w:val="22"/>
        </w:rPr>
        <w:tab/>
        <w:t>Research Associate, School of Optometry, University of California, Berkeley, CA.</w:t>
      </w:r>
    </w:p>
    <w:p w14:paraId="271CCBA6" w14:textId="77777777" w:rsidR="004C25EB" w:rsidRPr="00A11CD2" w:rsidRDefault="004C25EB">
      <w:pPr>
        <w:tabs>
          <w:tab w:val="left" w:pos="1440"/>
        </w:tabs>
        <w:jc w:val="both"/>
        <w:rPr>
          <w:rFonts w:ascii="Arial" w:hAnsi="Arial"/>
          <w:sz w:val="22"/>
        </w:rPr>
      </w:pPr>
      <w:r w:rsidRPr="00A11CD2">
        <w:rPr>
          <w:rFonts w:ascii="Arial" w:hAnsi="Arial"/>
          <w:sz w:val="22"/>
        </w:rPr>
        <w:t>1984-1986</w:t>
      </w:r>
      <w:r w:rsidRPr="00A11CD2">
        <w:rPr>
          <w:rFonts w:ascii="Arial" w:hAnsi="Arial"/>
          <w:sz w:val="22"/>
        </w:rPr>
        <w:tab/>
        <w:t>Research Associate, Smith-Kettlewell Inst. Vis. Sci., M.R.I., San Francisco, CA.</w:t>
      </w:r>
    </w:p>
    <w:p w14:paraId="16BD6EF5" w14:textId="77777777" w:rsidR="004C25EB" w:rsidRPr="00A11CD2" w:rsidRDefault="004C25EB">
      <w:pPr>
        <w:tabs>
          <w:tab w:val="left" w:pos="1440"/>
        </w:tabs>
        <w:jc w:val="both"/>
        <w:rPr>
          <w:rFonts w:ascii="Arial" w:hAnsi="Arial"/>
          <w:sz w:val="22"/>
        </w:rPr>
      </w:pPr>
      <w:r w:rsidRPr="00A11CD2">
        <w:rPr>
          <w:rFonts w:ascii="Arial" w:hAnsi="Arial"/>
          <w:sz w:val="22"/>
        </w:rPr>
        <w:t>1986-1987</w:t>
      </w:r>
      <w:r w:rsidRPr="00A11CD2">
        <w:rPr>
          <w:rFonts w:ascii="Arial" w:hAnsi="Arial"/>
          <w:sz w:val="22"/>
        </w:rPr>
        <w:tab/>
        <w:t>Research Associate, Smith-Kettlewell Eye Research Foundation, San Francisco, CA.</w:t>
      </w:r>
    </w:p>
    <w:p w14:paraId="7C5663B3" w14:textId="77777777" w:rsidR="004C25EB" w:rsidRPr="00A11CD2" w:rsidRDefault="00692100">
      <w:pPr>
        <w:tabs>
          <w:tab w:val="left" w:pos="1440"/>
        </w:tabs>
        <w:jc w:val="both"/>
        <w:rPr>
          <w:rFonts w:ascii="Arial" w:hAnsi="Arial"/>
          <w:sz w:val="22"/>
        </w:rPr>
      </w:pPr>
      <w:r>
        <w:rPr>
          <w:rFonts w:ascii="Arial" w:hAnsi="Arial"/>
          <w:sz w:val="22"/>
        </w:rPr>
        <w:t>1987-2000</w:t>
      </w:r>
      <w:r>
        <w:rPr>
          <w:rFonts w:ascii="Arial" w:hAnsi="Arial"/>
          <w:sz w:val="22"/>
        </w:rPr>
        <w:tab/>
        <w:t xml:space="preserve">Associate Scientist, </w:t>
      </w:r>
      <w:r w:rsidR="004C25EB" w:rsidRPr="00A11CD2">
        <w:rPr>
          <w:rFonts w:ascii="Arial" w:hAnsi="Arial"/>
          <w:sz w:val="22"/>
        </w:rPr>
        <w:t>Smith-Kettlewell Eye Research Institute, San Francisco, CA.</w:t>
      </w:r>
    </w:p>
    <w:p w14:paraId="193BBACC" w14:textId="77777777" w:rsidR="004C25EB" w:rsidRPr="00A11CD2" w:rsidRDefault="004C25EB" w:rsidP="004C25EB">
      <w:pPr>
        <w:tabs>
          <w:tab w:val="left" w:pos="1440"/>
        </w:tabs>
        <w:jc w:val="both"/>
        <w:rPr>
          <w:rFonts w:ascii="Arial" w:hAnsi="Arial"/>
          <w:sz w:val="22"/>
        </w:rPr>
      </w:pPr>
      <w:r w:rsidRPr="00A11CD2">
        <w:rPr>
          <w:rFonts w:ascii="Arial" w:hAnsi="Arial"/>
          <w:sz w:val="22"/>
        </w:rPr>
        <w:t>2000-2006</w:t>
      </w:r>
      <w:r w:rsidRPr="00A11CD2">
        <w:rPr>
          <w:rFonts w:ascii="Arial" w:hAnsi="Arial"/>
          <w:sz w:val="22"/>
        </w:rPr>
        <w:tab/>
        <w:t>Scientist, Smith-Kettlewell Eye Research Institute, San Francisco, CA.</w:t>
      </w:r>
    </w:p>
    <w:p w14:paraId="2379E5D3" w14:textId="77777777" w:rsidR="004C25EB" w:rsidRPr="00A11CD2" w:rsidRDefault="004C25EB" w:rsidP="004C25EB">
      <w:pPr>
        <w:tabs>
          <w:tab w:val="left" w:pos="1440"/>
        </w:tabs>
        <w:jc w:val="both"/>
        <w:rPr>
          <w:rFonts w:ascii="Arial" w:hAnsi="Arial"/>
          <w:sz w:val="22"/>
        </w:rPr>
      </w:pPr>
      <w:r w:rsidRPr="00A11CD2">
        <w:rPr>
          <w:rFonts w:ascii="Arial" w:hAnsi="Arial"/>
          <w:sz w:val="22"/>
        </w:rPr>
        <w:t>2006-present</w:t>
      </w:r>
      <w:r w:rsidRPr="00A11CD2">
        <w:rPr>
          <w:rFonts w:ascii="Arial" w:hAnsi="Arial"/>
          <w:sz w:val="22"/>
        </w:rPr>
        <w:tab/>
        <w:t>Affiliate Scientist, Smith-Kettlewell Eye Research Institute, San Francisco, CA.</w:t>
      </w:r>
    </w:p>
    <w:p w14:paraId="16728E98" w14:textId="77777777" w:rsidR="004C25EB" w:rsidRPr="005F5EE2" w:rsidRDefault="008C5B51" w:rsidP="00E66188">
      <w:pPr>
        <w:tabs>
          <w:tab w:val="left" w:pos="1440"/>
        </w:tabs>
        <w:ind w:left="1440" w:hanging="1440"/>
        <w:jc w:val="both"/>
        <w:rPr>
          <w:rFonts w:ascii="Arial" w:hAnsi="Arial"/>
          <w:sz w:val="22"/>
          <w:lang w:val="pt-BR"/>
        </w:rPr>
      </w:pPr>
      <w:r>
        <w:rPr>
          <w:rFonts w:ascii="Arial" w:hAnsi="Arial"/>
          <w:sz w:val="22"/>
          <w:lang w:val="pt-BR"/>
        </w:rPr>
        <w:t>2007-2009</w:t>
      </w:r>
      <w:r w:rsidR="004C25EB" w:rsidRPr="005F5EE2">
        <w:rPr>
          <w:rFonts w:ascii="Arial" w:hAnsi="Arial"/>
          <w:sz w:val="22"/>
          <w:lang w:val="pt-BR"/>
        </w:rPr>
        <w:tab/>
        <w:t>Professor Visitante, Depto. De Psicologia</w:t>
      </w:r>
      <w:r w:rsidR="0053075D">
        <w:rPr>
          <w:rFonts w:ascii="Arial" w:hAnsi="Arial"/>
          <w:sz w:val="22"/>
          <w:lang w:val="pt-BR"/>
        </w:rPr>
        <w:t xml:space="preserve"> Experimental</w:t>
      </w:r>
      <w:r w:rsidR="004C25EB" w:rsidRPr="005F5EE2">
        <w:rPr>
          <w:rFonts w:ascii="Arial" w:hAnsi="Arial"/>
          <w:sz w:val="22"/>
          <w:lang w:val="pt-BR"/>
        </w:rPr>
        <w:t xml:space="preserve">, Univ. de </w:t>
      </w:r>
      <w:r w:rsidR="00BF16B2">
        <w:rPr>
          <w:rFonts w:ascii="Arial" w:hAnsi="Arial"/>
          <w:sz w:val="22"/>
          <w:lang w:val="pt-BR"/>
        </w:rPr>
        <w:t>São</w:t>
      </w:r>
      <w:r w:rsidR="004C25EB" w:rsidRPr="005F5EE2">
        <w:rPr>
          <w:rFonts w:ascii="Arial" w:hAnsi="Arial"/>
          <w:sz w:val="22"/>
          <w:lang w:val="pt-BR"/>
        </w:rPr>
        <w:t xml:space="preserve"> Paulo, </w:t>
      </w:r>
      <w:r w:rsidR="00BF16B2">
        <w:rPr>
          <w:rFonts w:ascii="Arial" w:hAnsi="Arial"/>
          <w:sz w:val="22"/>
          <w:lang w:val="pt-BR"/>
        </w:rPr>
        <w:t>São</w:t>
      </w:r>
      <w:r w:rsidR="004C25EB" w:rsidRPr="005F5EE2">
        <w:rPr>
          <w:rFonts w:ascii="Arial" w:hAnsi="Arial"/>
          <w:sz w:val="22"/>
          <w:lang w:val="pt-BR"/>
        </w:rPr>
        <w:t xml:space="preserve"> Paulo, Brasil</w:t>
      </w:r>
    </w:p>
    <w:p w14:paraId="43D526E0" w14:textId="77777777" w:rsidR="00BB6F30" w:rsidRDefault="00BB6F30" w:rsidP="00BB6F30">
      <w:pPr>
        <w:tabs>
          <w:tab w:val="left" w:pos="1440"/>
        </w:tabs>
        <w:jc w:val="both"/>
        <w:rPr>
          <w:rFonts w:ascii="Arial" w:hAnsi="Arial"/>
          <w:sz w:val="22"/>
          <w:lang w:val="pt-BR"/>
        </w:rPr>
      </w:pPr>
      <w:r>
        <w:rPr>
          <w:rFonts w:ascii="Arial" w:hAnsi="Arial"/>
          <w:sz w:val="22"/>
          <w:lang w:val="pt-BR"/>
        </w:rPr>
        <w:t>2009</w:t>
      </w:r>
      <w:r w:rsidRPr="00C13702">
        <w:rPr>
          <w:rFonts w:ascii="Arial" w:hAnsi="Arial"/>
          <w:sz w:val="22"/>
          <w:lang w:val="pt-BR"/>
        </w:rPr>
        <w:t>-</w:t>
      </w:r>
      <w:r>
        <w:rPr>
          <w:rFonts w:ascii="Arial" w:hAnsi="Arial"/>
          <w:sz w:val="22"/>
          <w:lang w:val="pt-BR"/>
        </w:rPr>
        <w:t>2011</w:t>
      </w:r>
      <w:r w:rsidRPr="00C13702">
        <w:rPr>
          <w:rFonts w:ascii="Arial" w:hAnsi="Arial"/>
          <w:sz w:val="22"/>
          <w:lang w:val="pt-BR"/>
        </w:rPr>
        <w:tab/>
        <w:t xml:space="preserve">Professor Colaborador, Univ. de </w:t>
      </w:r>
      <w:r w:rsidR="00BF16B2">
        <w:rPr>
          <w:rFonts w:ascii="Arial" w:hAnsi="Arial"/>
          <w:sz w:val="22"/>
          <w:lang w:val="pt-BR"/>
        </w:rPr>
        <w:t>São</w:t>
      </w:r>
      <w:r w:rsidRPr="00C13702">
        <w:rPr>
          <w:rFonts w:ascii="Arial" w:hAnsi="Arial"/>
          <w:sz w:val="22"/>
          <w:lang w:val="pt-BR"/>
        </w:rPr>
        <w:t xml:space="preserve"> Paulo, </w:t>
      </w:r>
      <w:r w:rsidR="00BF16B2">
        <w:rPr>
          <w:rFonts w:ascii="Arial" w:hAnsi="Arial"/>
          <w:sz w:val="22"/>
          <w:lang w:val="pt-BR"/>
        </w:rPr>
        <w:t>São</w:t>
      </w:r>
      <w:r w:rsidRPr="00C13702">
        <w:rPr>
          <w:rFonts w:ascii="Arial" w:hAnsi="Arial"/>
          <w:sz w:val="22"/>
          <w:lang w:val="pt-BR"/>
        </w:rPr>
        <w:t xml:space="preserve"> Paulo, Brasil</w:t>
      </w:r>
    </w:p>
    <w:p w14:paraId="6341280E" w14:textId="77777777" w:rsidR="00BB6F30" w:rsidRDefault="00BB6F30" w:rsidP="00E66188">
      <w:pPr>
        <w:tabs>
          <w:tab w:val="left" w:pos="1440"/>
        </w:tabs>
        <w:ind w:left="1440" w:hanging="1440"/>
        <w:jc w:val="both"/>
        <w:rPr>
          <w:rFonts w:ascii="Arial" w:hAnsi="Arial"/>
          <w:sz w:val="22"/>
          <w:lang w:val="pt-BR"/>
        </w:rPr>
      </w:pPr>
      <w:r>
        <w:rPr>
          <w:rFonts w:ascii="Arial" w:hAnsi="Arial"/>
          <w:sz w:val="22"/>
          <w:lang w:val="pt-BR"/>
        </w:rPr>
        <w:t>2011-</w:t>
      </w:r>
      <w:r w:rsidR="009C7B1B">
        <w:rPr>
          <w:rFonts w:ascii="Arial" w:hAnsi="Arial"/>
          <w:sz w:val="22"/>
          <w:lang w:val="pt-BR"/>
        </w:rPr>
        <w:t>2013</w:t>
      </w:r>
      <w:r>
        <w:rPr>
          <w:rFonts w:ascii="Arial" w:hAnsi="Arial"/>
          <w:sz w:val="22"/>
          <w:lang w:val="pt-BR"/>
        </w:rPr>
        <w:tab/>
      </w:r>
      <w:r w:rsidRPr="00C13702">
        <w:rPr>
          <w:rFonts w:ascii="Arial" w:hAnsi="Arial"/>
          <w:sz w:val="22"/>
          <w:lang w:val="pt-BR"/>
        </w:rPr>
        <w:t>Professor Visitante, Depto. De Psicologia</w:t>
      </w:r>
      <w:r w:rsidR="0053075D">
        <w:rPr>
          <w:rFonts w:ascii="Arial" w:hAnsi="Arial"/>
          <w:sz w:val="22"/>
          <w:lang w:val="pt-BR"/>
        </w:rPr>
        <w:t xml:space="preserve"> Experimental</w:t>
      </w:r>
      <w:r w:rsidRPr="00C13702">
        <w:rPr>
          <w:rFonts w:ascii="Arial" w:hAnsi="Arial"/>
          <w:sz w:val="22"/>
          <w:lang w:val="pt-BR"/>
        </w:rPr>
        <w:t xml:space="preserve">, Univ. de </w:t>
      </w:r>
      <w:r w:rsidR="00BF16B2">
        <w:rPr>
          <w:rFonts w:ascii="Arial" w:hAnsi="Arial"/>
          <w:sz w:val="22"/>
          <w:lang w:val="pt-BR"/>
        </w:rPr>
        <w:t>São</w:t>
      </w:r>
      <w:r w:rsidRPr="00C13702">
        <w:rPr>
          <w:rFonts w:ascii="Arial" w:hAnsi="Arial"/>
          <w:sz w:val="22"/>
          <w:lang w:val="pt-BR"/>
        </w:rPr>
        <w:t xml:space="preserve"> Paulo, </w:t>
      </w:r>
      <w:r w:rsidR="00BF16B2">
        <w:rPr>
          <w:rFonts w:ascii="Arial" w:hAnsi="Arial"/>
          <w:sz w:val="22"/>
          <w:lang w:val="pt-BR"/>
        </w:rPr>
        <w:t>São</w:t>
      </w:r>
      <w:r w:rsidRPr="00C13702">
        <w:rPr>
          <w:rFonts w:ascii="Arial" w:hAnsi="Arial"/>
          <w:sz w:val="22"/>
          <w:lang w:val="pt-BR"/>
        </w:rPr>
        <w:t xml:space="preserve"> Paulo, Bra</w:t>
      </w:r>
      <w:r>
        <w:rPr>
          <w:rFonts w:ascii="Arial" w:hAnsi="Arial"/>
          <w:sz w:val="22"/>
          <w:lang w:val="pt-BR"/>
        </w:rPr>
        <w:t>sil</w:t>
      </w:r>
    </w:p>
    <w:p w14:paraId="55AA8244" w14:textId="77777777" w:rsidR="00011315" w:rsidRPr="00011315" w:rsidRDefault="00011315" w:rsidP="00E66188">
      <w:pPr>
        <w:tabs>
          <w:tab w:val="left" w:pos="1440"/>
        </w:tabs>
        <w:ind w:left="1440" w:hanging="1440"/>
        <w:jc w:val="both"/>
        <w:rPr>
          <w:rFonts w:ascii="Arial" w:hAnsi="Arial"/>
          <w:lang w:val="pt-BR"/>
        </w:rPr>
      </w:pPr>
      <w:r>
        <w:rPr>
          <w:rFonts w:ascii="Arial" w:hAnsi="Arial"/>
          <w:sz w:val="22"/>
          <w:lang w:val="pt-BR"/>
        </w:rPr>
        <w:t>2014-present</w:t>
      </w:r>
      <w:r>
        <w:rPr>
          <w:rFonts w:ascii="Arial" w:hAnsi="Arial"/>
          <w:sz w:val="22"/>
          <w:lang w:val="pt-BR"/>
        </w:rPr>
        <w:tab/>
        <w:t xml:space="preserve">Professor Visitante Especial, </w:t>
      </w:r>
      <w:r w:rsidRPr="00C13702">
        <w:rPr>
          <w:rFonts w:ascii="Arial" w:hAnsi="Arial"/>
          <w:sz w:val="22"/>
          <w:lang w:val="pt-BR"/>
        </w:rPr>
        <w:t>Depto. De Psicologia</w:t>
      </w:r>
      <w:r>
        <w:rPr>
          <w:rFonts w:ascii="Arial" w:hAnsi="Arial"/>
          <w:sz w:val="22"/>
          <w:lang w:val="pt-BR"/>
        </w:rPr>
        <w:t xml:space="preserve"> Experimental</w:t>
      </w:r>
      <w:r w:rsidRPr="00C13702">
        <w:rPr>
          <w:rFonts w:ascii="Arial" w:hAnsi="Arial"/>
          <w:sz w:val="22"/>
          <w:lang w:val="pt-BR"/>
        </w:rPr>
        <w:t xml:space="preserve">, Univ. de </w:t>
      </w:r>
      <w:r>
        <w:rPr>
          <w:rFonts w:ascii="Arial" w:hAnsi="Arial"/>
          <w:sz w:val="22"/>
          <w:lang w:val="pt-BR"/>
        </w:rPr>
        <w:t>São</w:t>
      </w:r>
      <w:r w:rsidRPr="00C13702">
        <w:rPr>
          <w:rFonts w:ascii="Arial" w:hAnsi="Arial"/>
          <w:sz w:val="22"/>
          <w:lang w:val="pt-BR"/>
        </w:rPr>
        <w:t xml:space="preserve"> Paulo, </w:t>
      </w:r>
      <w:r>
        <w:rPr>
          <w:rFonts w:ascii="Arial" w:hAnsi="Arial"/>
          <w:sz w:val="22"/>
          <w:lang w:val="pt-BR"/>
        </w:rPr>
        <w:t>São</w:t>
      </w:r>
      <w:r w:rsidRPr="00C13702">
        <w:rPr>
          <w:rFonts w:ascii="Arial" w:hAnsi="Arial"/>
          <w:sz w:val="22"/>
          <w:lang w:val="pt-BR"/>
        </w:rPr>
        <w:t xml:space="preserve"> Paulo, Bra</w:t>
      </w:r>
      <w:r>
        <w:rPr>
          <w:rFonts w:ascii="Arial" w:hAnsi="Arial"/>
          <w:sz w:val="22"/>
          <w:lang w:val="pt-BR"/>
        </w:rPr>
        <w:t xml:space="preserve">sil. </w:t>
      </w:r>
      <w:r w:rsidR="009645B5" w:rsidRPr="009645B5">
        <w:rPr>
          <w:rFonts w:ascii="Arial" w:hAnsi="Arial" w:cs="Arial"/>
          <w:sz w:val="22"/>
          <w:lang w:val="pt-BR"/>
        </w:rPr>
        <w:t>Ci</w:t>
      </w:r>
      <w:r w:rsidR="009645B5" w:rsidRPr="008E07B7">
        <w:rPr>
          <w:rFonts w:ascii="Arial" w:hAnsi="Arial" w:cs="Arial"/>
          <w:color w:val="000000"/>
          <w:sz w:val="21"/>
          <w:szCs w:val="21"/>
          <w:shd w:val="clear" w:color="auto" w:fill="FFFFFF"/>
          <w:lang w:val="pt-BR"/>
        </w:rPr>
        <w:t>ê</w:t>
      </w:r>
      <w:r w:rsidR="009645B5" w:rsidRPr="009645B5">
        <w:rPr>
          <w:rFonts w:ascii="Arial" w:hAnsi="Arial" w:cs="Arial"/>
          <w:sz w:val="22"/>
          <w:lang w:val="pt-BR"/>
        </w:rPr>
        <w:t>ncia</w:t>
      </w:r>
      <w:r>
        <w:rPr>
          <w:rFonts w:ascii="Arial" w:hAnsi="Arial"/>
          <w:sz w:val="22"/>
          <w:lang w:val="pt-BR"/>
        </w:rPr>
        <w:t xml:space="preserve"> Sem Fronteiras Program, CAPES, Brasil.</w:t>
      </w:r>
    </w:p>
    <w:p w14:paraId="09545B19" w14:textId="69245518" w:rsidR="009C7B1B" w:rsidRPr="00F00D9B" w:rsidRDefault="00011315" w:rsidP="00E66188">
      <w:pPr>
        <w:tabs>
          <w:tab w:val="left" w:pos="1440"/>
        </w:tabs>
        <w:ind w:left="1440" w:hanging="1440"/>
        <w:jc w:val="both"/>
        <w:rPr>
          <w:rFonts w:ascii="Arial" w:hAnsi="Arial"/>
          <w:sz w:val="22"/>
          <w:lang w:val="pt-BR"/>
        </w:rPr>
      </w:pPr>
      <w:r w:rsidRPr="00F00D9B">
        <w:rPr>
          <w:rFonts w:ascii="Arial" w:hAnsi="Arial"/>
          <w:sz w:val="22"/>
          <w:lang w:val="pt-BR"/>
        </w:rPr>
        <w:t>2014</w:t>
      </w:r>
      <w:r w:rsidR="009C7B1B" w:rsidRPr="00F00D9B">
        <w:rPr>
          <w:rFonts w:ascii="Arial" w:hAnsi="Arial"/>
          <w:sz w:val="22"/>
          <w:lang w:val="pt-BR"/>
        </w:rPr>
        <w:t>-</w:t>
      </w:r>
      <w:r w:rsidR="004B0E45" w:rsidRPr="00F00D9B">
        <w:rPr>
          <w:rFonts w:ascii="Arial" w:hAnsi="Arial"/>
          <w:sz w:val="22"/>
          <w:lang w:val="pt-BR"/>
        </w:rPr>
        <w:t>2023</w:t>
      </w:r>
      <w:r w:rsidR="009C7B1B" w:rsidRPr="00F00D9B">
        <w:rPr>
          <w:rFonts w:ascii="Arial" w:hAnsi="Arial"/>
          <w:sz w:val="22"/>
          <w:lang w:val="pt-BR"/>
        </w:rPr>
        <w:tab/>
      </w:r>
      <w:r w:rsidR="008B2859" w:rsidRPr="00F00D9B">
        <w:rPr>
          <w:rFonts w:ascii="Arial" w:hAnsi="Arial"/>
          <w:sz w:val="22"/>
          <w:lang w:val="pt-BR"/>
        </w:rPr>
        <w:t xml:space="preserve">Affiliate </w:t>
      </w:r>
      <w:r w:rsidR="009C7B1B" w:rsidRPr="00F00D9B">
        <w:rPr>
          <w:rFonts w:ascii="Arial" w:hAnsi="Arial"/>
          <w:sz w:val="22"/>
          <w:lang w:val="pt-BR"/>
        </w:rPr>
        <w:t>Research Professor, Dept</w:t>
      </w:r>
      <w:r w:rsidR="00E66188" w:rsidRPr="00F00D9B">
        <w:rPr>
          <w:rFonts w:ascii="Arial" w:hAnsi="Arial"/>
          <w:sz w:val="22"/>
          <w:lang w:val="pt-BR"/>
        </w:rPr>
        <w:t xml:space="preserve"> of</w:t>
      </w:r>
      <w:r w:rsidR="009C7B1B" w:rsidRPr="00F00D9B">
        <w:rPr>
          <w:rFonts w:ascii="Arial" w:hAnsi="Arial"/>
          <w:sz w:val="22"/>
          <w:lang w:val="pt-BR"/>
        </w:rPr>
        <w:t xml:space="preserve"> Psychology, Florida Atlantic University, Boca Raton, FL</w:t>
      </w:r>
    </w:p>
    <w:p w14:paraId="76AD1737" w14:textId="31E15BA7" w:rsidR="00475052" w:rsidRPr="00F00D9B" w:rsidRDefault="004B0E45" w:rsidP="00BB6F30">
      <w:pPr>
        <w:tabs>
          <w:tab w:val="left" w:pos="1440"/>
        </w:tabs>
        <w:jc w:val="both"/>
        <w:rPr>
          <w:rFonts w:ascii="Arial" w:hAnsi="Arial"/>
          <w:sz w:val="22"/>
          <w:lang w:val="pt-BR"/>
        </w:rPr>
      </w:pPr>
      <w:r w:rsidRPr="00F00D9B">
        <w:rPr>
          <w:rFonts w:ascii="Arial" w:hAnsi="Arial"/>
          <w:sz w:val="22"/>
          <w:lang w:val="pt-BR"/>
        </w:rPr>
        <w:t>2014</w:t>
      </w:r>
      <w:r w:rsidR="00831B50" w:rsidRPr="00F00D9B">
        <w:rPr>
          <w:rFonts w:ascii="Arial" w:hAnsi="Arial"/>
          <w:sz w:val="22"/>
          <w:lang w:val="pt-BR"/>
        </w:rPr>
        <w:t>-</w:t>
      </w:r>
      <w:r w:rsidRPr="00F00D9B">
        <w:rPr>
          <w:rFonts w:ascii="Arial" w:hAnsi="Arial"/>
          <w:sz w:val="22"/>
          <w:lang w:val="pt-BR"/>
        </w:rPr>
        <w:t>2018</w:t>
      </w:r>
      <w:r w:rsidR="00AA02FC" w:rsidRPr="00F00D9B">
        <w:rPr>
          <w:rFonts w:ascii="Arial" w:hAnsi="Arial"/>
          <w:sz w:val="22"/>
          <w:lang w:val="pt-BR"/>
        </w:rPr>
        <w:tab/>
        <w:t>Adjunct Professor</w:t>
      </w:r>
      <w:r w:rsidR="00831B50" w:rsidRPr="00F00D9B">
        <w:rPr>
          <w:rFonts w:ascii="Arial" w:hAnsi="Arial"/>
          <w:sz w:val="22"/>
          <w:lang w:val="pt-BR"/>
        </w:rPr>
        <w:t xml:space="preserve">, </w:t>
      </w:r>
      <w:r w:rsidR="00AA02FC" w:rsidRPr="00F00D9B">
        <w:rPr>
          <w:rFonts w:ascii="Arial" w:hAnsi="Arial"/>
          <w:sz w:val="22"/>
          <w:lang w:val="pt-BR"/>
        </w:rPr>
        <w:t xml:space="preserve">Dept of Psychology, </w:t>
      </w:r>
      <w:r w:rsidR="00831B50" w:rsidRPr="00F00D9B">
        <w:rPr>
          <w:rFonts w:ascii="Arial" w:hAnsi="Arial"/>
          <w:sz w:val="22"/>
          <w:lang w:val="pt-BR"/>
        </w:rPr>
        <w:t>Florida Atlantic University, Boca Raton, FL</w:t>
      </w:r>
    </w:p>
    <w:p w14:paraId="09092DC4" w14:textId="45E8DE40" w:rsidR="00C6598D" w:rsidRPr="00475052" w:rsidRDefault="00C6598D" w:rsidP="00BB6F30">
      <w:pPr>
        <w:tabs>
          <w:tab w:val="left" w:pos="1440"/>
        </w:tabs>
        <w:jc w:val="both"/>
        <w:rPr>
          <w:rFonts w:ascii="Arial" w:hAnsi="Arial"/>
          <w:sz w:val="22"/>
        </w:rPr>
      </w:pPr>
      <w:r>
        <w:rPr>
          <w:rFonts w:ascii="Arial" w:hAnsi="Arial"/>
          <w:sz w:val="22"/>
        </w:rPr>
        <w:t>2023-present</w:t>
      </w:r>
      <w:r>
        <w:rPr>
          <w:rFonts w:ascii="Arial" w:hAnsi="Arial"/>
          <w:sz w:val="22"/>
        </w:rPr>
        <w:tab/>
        <w:t>Affiliate Scientist, Smith-Kettlewell Eye Research Institute, San Francisco, CA</w:t>
      </w:r>
    </w:p>
    <w:p w14:paraId="63187E19" w14:textId="77777777" w:rsidR="004C25EB" w:rsidRPr="008E07B7" w:rsidRDefault="004C25EB" w:rsidP="004C25EB">
      <w:pPr>
        <w:tabs>
          <w:tab w:val="left" w:pos="1440"/>
        </w:tabs>
        <w:jc w:val="both"/>
        <w:rPr>
          <w:rFonts w:ascii="Arial" w:hAnsi="Arial"/>
          <w:sz w:val="22"/>
        </w:rPr>
      </w:pPr>
    </w:p>
    <w:p w14:paraId="3DAA7759" w14:textId="77777777" w:rsidR="004C25EB" w:rsidRPr="00A11CD2" w:rsidRDefault="004C25EB" w:rsidP="004C25EB">
      <w:pPr>
        <w:tabs>
          <w:tab w:val="left" w:pos="1440"/>
        </w:tabs>
        <w:jc w:val="both"/>
        <w:rPr>
          <w:rFonts w:ascii="Arial" w:hAnsi="Arial"/>
          <w:sz w:val="26"/>
        </w:rPr>
      </w:pPr>
      <w:r w:rsidRPr="00A11CD2">
        <w:rPr>
          <w:rFonts w:ascii="Arial" w:hAnsi="Arial"/>
          <w:b/>
          <w:smallCaps/>
          <w:sz w:val="26"/>
        </w:rPr>
        <w:t>Grants &amp; Awards</w:t>
      </w:r>
      <w:r w:rsidRPr="00A11CD2">
        <w:rPr>
          <w:rFonts w:ascii="Arial" w:hAnsi="Arial"/>
          <w:b/>
          <w:sz w:val="26"/>
        </w:rPr>
        <w:t>:</w:t>
      </w:r>
    </w:p>
    <w:p w14:paraId="4FB16B3F" w14:textId="77777777" w:rsidR="004C25EB" w:rsidRPr="00A11CD2" w:rsidRDefault="004C25EB" w:rsidP="004C25EB">
      <w:pPr>
        <w:tabs>
          <w:tab w:val="left" w:pos="1440"/>
        </w:tabs>
        <w:jc w:val="both"/>
        <w:rPr>
          <w:rFonts w:ascii="Arial" w:hAnsi="Arial"/>
          <w:sz w:val="22"/>
        </w:rPr>
      </w:pPr>
      <w:r w:rsidRPr="00A11CD2">
        <w:rPr>
          <w:rFonts w:ascii="Arial" w:hAnsi="Arial"/>
          <w:sz w:val="22"/>
        </w:rPr>
        <w:t xml:space="preserve">NEI 5R01EY011513:  Computational Analysis of Phototransduction.  </w:t>
      </w:r>
      <w:r w:rsidRPr="00A11CD2">
        <w:rPr>
          <w:rFonts w:ascii="Arial" w:hAnsi="Arial"/>
          <w:sz w:val="22"/>
        </w:rPr>
        <w:tab/>
      </w:r>
      <w:r w:rsidRPr="00A11CD2">
        <w:rPr>
          <w:rFonts w:ascii="Arial" w:hAnsi="Arial"/>
          <w:sz w:val="22"/>
        </w:rPr>
        <w:tab/>
      </w:r>
      <w:r w:rsidRPr="00A11CD2">
        <w:rPr>
          <w:rFonts w:ascii="Arial" w:hAnsi="Arial"/>
          <w:sz w:val="22"/>
        </w:rPr>
        <w:tab/>
        <w:t>1997-2001</w:t>
      </w:r>
    </w:p>
    <w:p w14:paraId="646C2886" w14:textId="77777777" w:rsidR="004C25EB" w:rsidRPr="00A11CD2" w:rsidRDefault="004C25EB" w:rsidP="004C25EB">
      <w:pPr>
        <w:tabs>
          <w:tab w:val="left" w:pos="1440"/>
        </w:tabs>
        <w:jc w:val="both"/>
        <w:rPr>
          <w:rFonts w:ascii="Arial" w:hAnsi="Arial"/>
          <w:sz w:val="22"/>
        </w:rPr>
      </w:pPr>
      <w:r w:rsidRPr="00A11CD2">
        <w:rPr>
          <w:rFonts w:ascii="Arial" w:hAnsi="Arial"/>
          <w:sz w:val="22"/>
        </w:rPr>
        <w:t>NEI Competing:</w:t>
      </w:r>
      <w:r w:rsidRPr="00A11CD2">
        <w:rPr>
          <w:rFonts w:ascii="Arial" w:hAnsi="Arial"/>
          <w:sz w:val="22"/>
        </w:rPr>
        <w:tab/>
        <w:t>Computational Analysis of Cone Phototransduction</w:t>
      </w:r>
      <w:r w:rsidRPr="00A11CD2">
        <w:rPr>
          <w:rFonts w:ascii="Arial" w:hAnsi="Arial"/>
          <w:sz w:val="22"/>
        </w:rPr>
        <w:tab/>
      </w:r>
      <w:r w:rsidRPr="00A11CD2">
        <w:rPr>
          <w:rFonts w:ascii="Arial" w:hAnsi="Arial"/>
          <w:sz w:val="22"/>
        </w:rPr>
        <w:tab/>
      </w:r>
      <w:r w:rsidRPr="00A11CD2">
        <w:rPr>
          <w:rFonts w:ascii="Arial" w:hAnsi="Arial"/>
          <w:sz w:val="22"/>
        </w:rPr>
        <w:tab/>
        <w:t>2002-2006</w:t>
      </w:r>
    </w:p>
    <w:p w14:paraId="245B9850" w14:textId="77777777" w:rsidR="004C25EB" w:rsidRPr="00A11CD2" w:rsidRDefault="004C25EB" w:rsidP="004C25EB">
      <w:pPr>
        <w:tabs>
          <w:tab w:val="left" w:pos="1440"/>
        </w:tabs>
        <w:jc w:val="both"/>
        <w:rPr>
          <w:rFonts w:ascii="Arial" w:hAnsi="Arial"/>
          <w:sz w:val="22"/>
        </w:rPr>
      </w:pPr>
    </w:p>
    <w:p w14:paraId="68EF03A9" w14:textId="77777777" w:rsidR="004C25EB" w:rsidRPr="00A11CD2" w:rsidRDefault="004C25EB" w:rsidP="004C25EB">
      <w:pPr>
        <w:tabs>
          <w:tab w:val="left" w:pos="1440"/>
        </w:tabs>
        <w:jc w:val="both"/>
        <w:rPr>
          <w:rFonts w:ascii="Arial" w:hAnsi="Arial"/>
          <w:sz w:val="22"/>
        </w:rPr>
      </w:pPr>
      <w:r w:rsidRPr="00A11CD2">
        <w:rPr>
          <w:rFonts w:ascii="Arial" w:hAnsi="Arial"/>
          <w:sz w:val="22"/>
        </w:rPr>
        <w:t>Smith-Kettlewell Eye Research Foundation Grants:</w:t>
      </w:r>
    </w:p>
    <w:p w14:paraId="346C58FD" w14:textId="77777777" w:rsidR="004C25EB" w:rsidRPr="00A11CD2" w:rsidRDefault="004C25EB" w:rsidP="004C25EB">
      <w:pPr>
        <w:tabs>
          <w:tab w:val="left" w:pos="1440"/>
        </w:tabs>
        <w:jc w:val="both"/>
        <w:rPr>
          <w:rFonts w:ascii="Arial" w:hAnsi="Arial"/>
          <w:sz w:val="22"/>
        </w:rPr>
      </w:pPr>
      <w:r w:rsidRPr="00A11CD2">
        <w:rPr>
          <w:rFonts w:ascii="Arial" w:hAnsi="Arial"/>
          <w:sz w:val="22"/>
        </w:rPr>
        <w:tab/>
      </w:r>
      <w:r w:rsidRPr="00A11CD2">
        <w:rPr>
          <w:rFonts w:ascii="Arial" w:hAnsi="Arial"/>
          <w:sz w:val="22"/>
        </w:rPr>
        <w:tab/>
        <w:t>Analysis of Vertebrate Phototransduction Mechanics</w:t>
      </w:r>
      <w:r w:rsidRPr="00A11CD2">
        <w:rPr>
          <w:rFonts w:ascii="Arial" w:hAnsi="Arial"/>
          <w:sz w:val="22"/>
        </w:rPr>
        <w:tab/>
      </w:r>
      <w:r w:rsidRPr="00A11CD2">
        <w:rPr>
          <w:rFonts w:ascii="Arial" w:hAnsi="Arial"/>
          <w:sz w:val="22"/>
        </w:rPr>
        <w:tab/>
        <w:t>1997-1999</w:t>
      </w:r>
    </w:p>
    <w:p w14:paraId="3B9EBFA5" w14:textId="77777777" w:rsidR="004C25EB" w:rsidRPr="00A11CD2" w:rsidRDefault="004C25EB" w:rsidP="004C25EB">
      <w:pPr>
        <w:tabs>
          <w:tab w:val="left" w:pos="1440"/>
        </w:tabs>
        <w:jc w:val="both"/>
        <w:rPr>
          <w:rFonts w:ascii="Arial" w:hAnsi="Arial"/>
          <w:sz w:val="22"/>
        </w:rPr>
      </w:pPr>
      <w:r w:rsidRPr="00A11CD2">
        <w:rPr>
          <w:rFonts w:ascii="Arial" w:hAnsi="Arial"/>
          <w:sz w:val="22"/>
        </w:rPr>
        <w:tab/>
      </w:r>
      <w:r w:rsidRPr="00A11CD2">
        <w:rPr>
          <w:rFonts w:ascii="Arial" w:hAnsi="Arial"/>
          <w:sz w:val="22"/>
        </w:rPr>
        <w:tab/>
        <w:t>Computational Analysis of Phototransduction Mechanisms</w:t>
      </w:r>
      <w:r w:rsidRPr="00A11CD2">
        <w:rPr>
          <w:rFonts w:ascii="Arial" w:hAnsi="Arial"/>
          <w:sz w:val="22"/>
        </w:rPr>
        <w:tab/>
      </w:r>
      <w:r w:rsidRPr="00A11CD2">
        <w:rPr>
          <w:rFonts w:ascii="Arial" w:hAnsi="Arial"/>
          <w:sz w:val="22"/>
        </w:rPr>
        <w:tab/>
        <w:t>2000-2001</w:t>
      </w:r>
    </w:p>
    <w:p w14:paraId="542AFFB2" w14:textId="77777777" w:rsidR="004C25EB" w:rsidRPr="00A11CD2" w:rsidRDefault="004C25EB" w:rsidP="004C25EB">
      <w:pPr>
        <w:tabs>
          <w:tab w:val="left" w:pos="1440"/>
        </w:tabs>
        <w:jc w:val="both"/>
        <w:rPr>
          <w:rFonts w:ascii="Arial" w:hAnsi="Arial"/>
          <w:sz w:val="22"/>
        </w:rPr>
      </w:pPr>
      <w:r w:rsidRPr="00A11CD2">
        <w:rPr>
          <w:rFonts w:ascii="Arial" w:hAnsi="Arial"/>
          <w:sz w:val="22"/>
        </w:rPr>
        <w:tab/>
      </w:r>
      <w:r w:rsidRPr="00A11CD2">
        <w:rPr>
          <w:rFonts w:ascii="Arial" w:hAnsi="Arial"/>
          <w:sz w:val="22"/>
        </w:rPr>
        <w:tab/>
        <w:t>Computational Analysis of Phototransduction</w:t>
      </w:r>
      <w:r w:rsidRPr="00A11CD2">
        <w:rPr>
          <w:rFonts w:ascii="Arial" w:hAnsi="Arial"/>
          <w:sz w:val="22"/>
        </w:rPr>
        <w:tab/>
      </w:r>
      <w:r w:rsidRPr="00A11CD2">
        <w:rPr>
          <w:rFonts w:ascii="Arial" w:hAnsi="Arial"/>
          <w:sz w:val="22"/>
        </w:rPr>
        <w:tab/>
      </w:r>
      <w:r w:rsidRPr="00A11CD2">
        <w:rPr>
          <w:rFonts w:ascii="Arial" w:hAnsi="Arial"/>
          <w:sz w:val="22"/>
        </w:rPr>
        <w:tab/>
        <w:t>2002-2006</w:t>
      </w:r>
    </w:p>
    <w:p w14:paraId="10A038F1" w14:textId="77777777" w:rsidR="004C25EB" w:rsidRPr="00A11CD2" w:rsidRDefault="004C25EB" w:rsidP="004C25EB">
      <w:pPr>
        <w:tabs>
          <w:tab w:val="left" w:pos="1440"/>
        </w:tabs>
        <w:jc w:val="both"/>
        <w:rPr>
          <w:rFonts w:ascii="Arial" w:hAnsi="Arial"/>
          <w:sz w:val="22"/>
        </w:rPr>
      </w:pPr>
    </w:p>
    <w:p w14:paraId="6DB530E4" w14:textId="77777777" w:rsidR="004C25EB" w:rsidRPr="00A11CD2" w:rsidRDefault="004C25EB" w:rsidP="004C25EB">
      <w:pPr>
        <w:tabs>
          <w:tab w:val="left" w:pos="1440"/>
        </w:tabs>
        <w:jc w:val="both"/>
        <w:rPr>
          <w:rFonts w:ascii="Arial" w:hAnsi="Arial"/>
          <w:sz w:val="22"/>
        </w:rPr>
      </w:pPr>
      <w:r w:rsidRPr="00A11CD2">
        <w:rPr>
          <w:rFonts w:ascii="Arial" w:hAnsi="Arial"/>
          <w:sz w:val="22"/>
        </w:rPr>
        <w:t>William A. Kettlewell Chair Award, $50,000</w:t>
      </w:r>
      <w:r w:rsidRPr="00A11CD2">
        <w:rPr>
          <w:rFonts w:ascii="Arial" w:hAnsi="Arial"/>
          <w:sz w:val="22"/>
        </w:rPr>
        <w:tab/>
      </w:r>
      <w:r w:rsidRPr="00A11CD2">
        <w:rPr>
          <w:rFonts w:ascii="Arial" w:hAnsi="Arial"/>
          <w:sz w:val="22"/>
        </w:rPr>
        <w:tab/>
      </w:r>
      <w:r w:rsidRPr="00A11CD2">
        <w:rPr>
          <w:rFonts w:ascii="Arial" w:hAnsi="Arial"/>
          <w:sz w:val="22"/>
        </w:rPr>
        <w:tab/>
      </w:r>
      <w:r w:rsidRPr="00A11CD2">
        <w:rPr>
          <w:rFonts w:ascii="Arial" w:hAnsi="Arial"/>
          <w:sz w:val="22"/>
        </w:rPr>
        <w:tab/>
      </w:r>
      <w:r w:rsidRPr="00A11CD2">
        <w:rPr>
          <w:rFonts w:ascii="Arial" w:hAnsi="Arial"/>
          <w:sz w:val="22"/>
        </w:rPr>
        <w:tab/>
      </w:r>
      <w:r w:rsidRPr="00A11CD2">
        <w:rPr>
          <w:rFonts w:ascii="Arial" w:hAnsi="Arial"/>
          <w:sz w:val="22"/>
        </w:rPr>
        <w:tab/>
      </w:r>
      <w:r w:rsidRPr="00A11CD2">
        <w:rPr>
          <w:rFonts w:ascii="Arial" w:hAnsi="Arial"/>
          <w:sz w:val="22"/>
        </w:rPr>
        <w:tab/>
        <w:t>2000-2005</w:t>
      </w:r>
      <w:r w:rsidRPr="00A11CD2">
        <w:rPr>
          <w:rFonts w:ascii="Arial" w:hAnsi="Arial"/>
          <w:sz w:val="22"/>
        </w:rPr>
        <w:tab/>
      </w:r>
      <w:r>
        <w:tab/>
      </w:r>
    </w:p>
    <w:p w14:paraId="5B2195A2" w14:textId="77777777" w:rsidR="004C25EB" w:rsidRPr="005F5EE2" w:rsidRDefault="00ED0547" w:rsidP="004C25EB">
      <w:pPr>
        <w:tabs>
          <w:tab w:val="left" w:pos="1440"/>
        </w:tabs>
        <w:jc w:val="both"/>
        <w:rPr>
          <w:rFonts w:ascii="Arial" w:hAnsi="Arial"/>
          <w:sz w:val="22"/>
          <w:lang w:val="pt-BR"/>
        </w:rPr>
      </w:pPr>
      <w:r>
        <w:rPr>
          <w:rFonts w:ascii="Arial" w:hAnsi="Arial"/>
          <w:sz w:val="22"/>
          <w:lang w:val="pt-BR"/>
        </w:rPr>
        <w:t>Visiting Professor</w:t>
      </w:r>
      <w:r w:rsidR="00DA490C">
        <w:rPr>
          <w:rFonts w:ascii="Arial" w:hAnsi="Arial"/>
          <w:sz w:val="22"/>
          <w:lang w:val="pt-BR"/>
        </w:rPr>
        <w:t xml:space="preserve"> G</w:t>
      </w:r>
      <w:r w:rsidR="001E2E22">
        <w:rPr>
          <w:rFonts w:ascii="Arial" w:hAnsi="Arial"/>
          <w:sz w:val="22"/>
          <w:lang w:val="pt-BR"/>
        </w:rPr>
        <w:t xml:space="preserve">rant from </w:t>
      </w:r>
      <w:r w:rsidR="004C25EB" w:rsidRPr="005F5EE2">
        <w:rPr>
          <w:rFonts w:ascii="Arial" w:hAnsi="Arial"/>
          <w:sz w:val="22"/>
          <w:lang w:val="pt-BR"/>
        </w:rPr>
        <w:t>Funda</w:t>
      </w:r>
      <w:r w:rsidR="001E2E22">
        <w:rPr>
          <w:rFonts w:ascii="Arial" w:hAnsi="Arial"/>
          <w:sz w:val="22"/>
          <w:lang w:val="pt-BR"/>
        </w:rPr>
        <w:t>çã</w:t>
      </w:r>
      <w:r w:rsidR="004C25EB" w:rsidRPr="005F5EE2">
        <w:rPr>
          <w:rFonts w:ascii="Arial" w:hAnsi="Arial"/>
          <w:sz w:val="22"/>
          <w:lang w:val="pt-BR"/>
        </w:rPr>
        <w:t>o do Amparo a Pesquisa do Estado de S</w:t>
      </w:r>
      <w:r w:rsidR="001E2E22">
        <w:rPr>
          <w:rFonts w:ascii="Arial" w:hAnsi="Arial"/>
          <w:sz w:val="22"/>
          <w:lang w:val="pt-BR"/>
        </w:rPr>
        <w:t>ã</w:t>
      </w:r>
      <w:r w:rsidR="004C25EB" w:rsidRPr="005F5EE2">
        <w:rPr>
          <w:rFonts w:ascii="Arial" w:hAnsi="Arial"/>
          <w:sz w:val="22"/>
          <w:lang w:val="pt-BR"/>
        </w:rPr>
        <w:t xml:space="preserve">o Paulo </w:t>
      </w:r>
    </w:p>
    <w:p w14:paraId="32765CF7" w14:textId="77777777" w:rsidR="004C25EB" w:rsidRDefault="004C25EB" w:rsidP="004C25EB">
      <w:pPr>
        <w:tabs>
          <w:tab w:val="left" w:pos="1440"/>
        </w:tabs>
        <w:jc w:val="both"/>
        <w:rPr>
          <w:rFonts w:ascii="Arial" w:hAnsi="Arial"/>
          <w:sz w:val="22"/>
        </w:rPr>
      </w:pPr>
      <w:r w:rsidRPr="00A11CD2">
        <w:rPr>
          <w:rFonts w:ascii="Arial" w:hAnsi="Arial"/>
          <w:sz w:val="22"/>
        </w:rPr>
        <w:t xml:space="preserve">(FAPESP Grant </w:t>
      </w:r>
      <w:r w:rsidRPr="00742971">
        <w:rPr>
          <w:rFonts w:ascii="Arial" w:hAnsi="Arial"/>
          <w:sz w:val="22"/>
        </w:rPr>
        <w:t>2007/52321-4</w:t>
      </w:r>
      <w:r w:rsidRPr="00A11CD2">
        <w:rPr>
          <w:rFonts w:ascii="Arial" w:hAnsi="Arial"/>
          <w:sz w:val="22"/>
        </w:rPr>
        <w:t>)</w:t>
      </w:r>
      <w:r w:rsidR="00391C36">
        <w:rPr>
          <w:rFonts w:ascii="Arial" w:hAnsi="Arial"/>
          <w:sz w:val="22"/>
        </w:rPr>
        <w:t xml:space="preserve">, </w:t>
      </w:r>
      <w:r w:rsidRPr="00107B0C">
        <w:rPr>
          <w:rFonts w:ascii="Arial" w:hAnsi="Arial"/>
          <w:sz w:val="22"/>
        </w:rPr>
        <w:t>Normal and abnormal visual functions in infants and adults</w:t>
      </w:r>
      <w:r w:rsidRPr="00A11CD2">
        <w:rPr>
          <w:rFonts w:ascii="Arial" w:hAnsi="Arial"/>
          <w:sz w:val="22"/>
        </w:rPr>
        <w:tab/>
      </w:r>
      <w:r w:rsidRPr="00A11CD2">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00391C36">
        <w:rPr>
          <w:rFonts w:ascii="Arial" w:hAnsi="Arial"/>
          <w:sz w:val="22"/>
        </w:rPr>
        <w:tab/>
      </w:r>
      <w:r w:rsidRPr="00A11CD2">
        <w:rPr>
          <w:rFonts w:ascii="Arial" w:hAnsi="Arial"/>
          <w:sz w:val="22"/>
        </w:rPr>
        <w:t>2007-2008</w:t>
      </w:r>
    </w:p>
    <w:p w14:paraId="01D945E7" w14:textId="77777777" w:rsidR="001F297E" w:rsidRPr="001F297E" w:rsidRDefault="001F297E" w:rsidP="004C25EB">
      <w:pPr>
        <w:tabs>
          <w:tab w:val="left" w:pos="1440"/>
        </w:tabs>
        <w:jc w:val="both"/>
        <w:rPr>
          <w:rFonts w:ascii="Arial" w:hAnsi="Arial"/>
          <w:color w:val="000000"/>
          <w:sz w:val="22"/>
        </w:rPr>
      </w:pPr>
      <w:r w:rsidRPr="00BF07D2">
        <w:rPr>
          <w:rFonts w:ascii="Arial" w:hAnsi="Arial"/>
          <w:color w:val="000000"/>
          <w:sz w:val="22"/>
        </w:rPr>
        <w:t>National institutional interchange</w:t>
      </w:r>
      <w:r w:rsidR="00DA490C">
        <w:rPr>
          <w:rFonts w:ascii="Arial" w:hAnsi="Arial"/>
          <w:color w:val="000000"/>
          <w:sz w:val="22"/>
        </w:rPr>
        <w:t xml:space="preserve"> G</w:t>
      </w:r>
      <w:r w:rsidRPr="00BF07D2">
        <w:rPr>
          <w:rFonts w:ascii="Arial" w:hAnsi="Arial"/>
          <w:color w:val="000000"/>
          <w:sz w:val="22"/>
        </w:rPr>
        <w:t>rant (PROCAD/CAPES</w:t>
      </w:r>
      <w:r>
        <w:rPr>
          <w:rFonts w:ascii="Arial" w:hAnsi="Arial"/>
          <w:color w:val="000000"/>
          <w:sz w:val="22"/>
        </w:rPr>
        <w:t xml:space="preserve"> G</w:t>
      </w:r>
      <w:r w:rsidRPr="00BF07D2">
        <w:rPr>
          <w:rFonts w:ascii="Arial" w:hAnsi="Arial"/>
          <w:color w:val="000000"/>
          <w:sz w:val="22"/>
        </w:rPr>
        <w:t>rant 182/2007)</w:t>
      </w:r>
    </w:p>
    <w:p w14:paraId="075B5E0D" w14:textId="77777777" w:rsidR="004C25EB" w:rsidRPr="001E2E22" w:rsidRDefault="004C25EB" w:rsidP="004C25EB">
      <w:pPr>
        <w:tabs>
          <w:tab w:val="left" w:pos="1440"/>
        </w:tabs>
        <w:jc w:val="both"/>
        <w:rPr>
          <w:rFonts w:ascii="Arial" w:hAnsi="Arial"/>
          <w:sz w:val="22"/>
          <w:lang w:val="pt-BR"/>
        </w:rPr>
      </w:pPr>
      <w:r w:rsidRPr="005F5EE2">
        <w:rPr>
          <w:rFonts w:ascii="Arial" w:hAnsi="Arial"/>
          <w:color w:val="000000"/>
          <w:sz w:val="22"/>
          <w:lang w:val="pt-BR"/>
        </w:rPr>
        <w:t>Conselho Nacional de Desenvolvimento Científico e Tecnológico</w:t>
      </w:r>
      <w:r w:rsidR="001E2E22">
        <w:rPr>
          <w:rFonts w:ascii="Arial" w:hAnsi="Arial"/>
          <w:sz w:val="22"/>
          <w:lang w:val="pt-BR"/>
        </w:rPr>
        <w:t xml:space="preserve"> </w:t>
      </w:r>
      <w:r w:rsidRPr="001E2E22">
        <w:rPr>
          <w:rFonts w:ascii="Arial" w:hAnsi="Arial"/>
          <w:sz w:val="22"/>
          <w:lang w:val="pt-BR"/>
        </w:rPr>
        <w:t>(CNPq Grant 302527/2008-7)</w:t>
      </w:r>
    </w:p>
    <w:p w14:paraId="5733D5DE" w14:textId="77777777" w:rsidR="004C25EB" w:rsidRDefault="004C25EB" w:rsidP="004C25EB">
      <w:pPr>
        <w:tabs>
          <w:tab w:val="left" w:pos="1440"/>
        </w:tabs>
        <w:jc w:val="both"/>
        <w:rPr>
          <w:rFonts w:ascii="Arial" w:hAnsi="Arial"/>
          <w:sz w:val="22"/>
        </w:rPr>
      </w:pPr>
      <w:r w:rsidRPr="001E2E22">
        <w:rPr>
          <w:rFonts w:ascii="Arial" w:hAnsi="Arial"/>
          <w:sz w:val="22"/>
          <w:lang w:val="pt-BR"/>
        </w:rPr>
        <w:lastRenderedPageBreak/>
        <w:tab/>
      </w:r>
      <w:r w:rsidRPr="001E2E22">
        <w:rPr>
          <w:rFonts w:ascii="Arial" w:hAnsi="Arial"/>
          <w:sz w:val="22"/>
          <w:lang w:val="pt-BR"/>
        </w:rPr>
        <w:tab/>
      </w:r>
      <w:r w:rsidRPr="00A11CD2">
        <w:rPr>
          <w:rFonts w:ascii="Arial" w:hAnsi="Arial"/>
          <w:sz w:val="22"/>
        </w:rPr>
        <w:t>Normal and abnormal vision in infants and adults</w:t>
      </w:r>
      <w:r w:rsidRPr="00A11CD2">
        <w:rPr>
          <w:rFonts w:ascii="Arial" w:hAnsi="Arial"/>
          <w:sz w:val="22"/>
        </w:rPr>
        <w:tab/>
      </w:r>
      <w:r w:rsidRPr="00A11CD2">
        <w:rPr>
          <w:rFonts w:ascii="Arial" w:hAnsi="Arial"/>
          <w:sz w:val="22"/>
        </w:rPr>
        <w:tab/>
      </w:r>
      <w:r w:rsidRPr="00A11CD2">
        <w:rPr>
          <w:rFonts w:ascii="Arial" w:hAnsi="Arial"/>
          <w:sz w:val="22"/>
        </w:rPr>
        <w:tab/>
        <w:t>2008-2009</w:t>
      </w:r>
    </w:p>
    <w:p w14:paraId="7AA07882" w14:textId="77777777" w:rsidR="0093695D" w:rsidRDefault="0093695D" w:rsidP="004C25EB">
      <w:pPr>
        <w:tabs>
          <w:tab w:val="left" w:pos="1440"/>
        </w:tabs>
        <w:jc w:val="both"/>
        <w:rPr>
          <w:rFonts w:ascii="Arial" w:hAnsi="Arial"/>
          <w:sz w:val="22"/>
        </w:rPr>
      </w:pPr>
    </w:p>
    <w:p w14:paraId="793C0018" w14:textId="77777777" w:rsidR="00ED0547" w:rsidRDefault="00ED0547" w:rsidP="004C25EB">
      <w:pPr>
        <w:tabs>
          <w:tab w:val="left" w:pos="1440"/>
        </w:tabs>
        <w:jc w:val="both"/>
        <w:rPr>
          <w:rFonts w:ascii="Arial" w:hAnsi="Arial"/>
          <w:color w:val="000000"/>
          <w:sz w:val="22"/>
          <w:lang w:val="pt-BR"/>
        </w:rPr>
      </w:pPr>
      <w:r>
        <w:rPr>
          <w:rFonts w:ascii="Arial" w:hAnsi="Arial"/>
          <w:color w:val="000000"/>
          <w:sz w:val="22"/>
          <w:lang w:val="pt-BR"/>
        </w:rPr>
        <w:t>Visiting Professor</w:t>
      </w:r>
      <w:r w:rsidR="00DA490C">
        <w:rPr>
          <w:rFonts w:ascii="Arial" w:hAnsi="Arial"/>
          <w:color w:val="000000"/>
          <w:sz w:val="22"/>
          <w:lang w:val="pt-BR"/>
        </w:rPr>
        <w:t xml:space="preserve"> G</w:t>
      </w:r>
      <w:r w:rsidR="001E2E22" w:rsidRPr="001E2E22">
        <w:rPr>
          <w:rFonts w:ascii="Arial" w:hAnsi="Arial"/>
          <w:color w:val="000000"/>
          <w:sz w:val="22"/>
          <w:lang w:val="pt-BR"/>
        </w:rPr>
        <w:t xml:space="preserve">rant (Pró-Reitoria of </w:t>
      </w:r>
      <w:r w:rsidR="00BF07D2">
        <w:rPr>
          <w:rFonts w:ascii="Arial" w:hAnsi="Arial"/>
          <w:color w:val="000000"/>
          <w:sz w:val="22"/>
          <w:lang w:val="pt-BR"/>
        </w:rPr>
        <w:t>Instituto de Psicologia, Universidade de</w:t>
      </w:r>
    </w:p>
    <w:p w14:paraId="0DDC9614" w14:textId="77777777" w:rsidR="001E2E22" w:rsidRDefault="00BF07D2" w:rsidP="004C25EB">
      <w:pPr>
        <w:tabs>
          <w:tab w:val="left" w:pos="1440"/>
        </w:tabs>
        <w:jc w:val="both"/>
        <w:rPr>
          <w:rFonts w:ascii="Arial" w:hAnsi="Arial"/>
          <w:color w:val="000000"/>
          <w:sz w:val="22"/>
          <w:lang w:val="pt-BR"/>
        </w:rPr>
      </w:pPr>
      <w:r>
        <w:rPr>
          <w:rFonts w:ascii="Arial" w:hAnsi="Arial"/>
          <w:color w:val="000000"/>
          <w:sz w:val="22"/>
          <w:lang w:val="pt-BR"/>
        </w:rPr>
        <w:t xml:space="preserve"> </w:t>
      </w:r>
      <w:r w:rsidR="00ED0547">
        <w:rPr>
          <w:rFonts w:ascii="Arial" w:hAnsi="Arial"/>
          <w:color w:val="000000"/>
          <w:sz w:val="22"/>
          <w:lang w:val="pt-BR"/>
        </w:rPr>
        <w:tab/>
      </w:r>
      <w:r>
        <w:rPr>
          <w:rFonts w:ascii="Arial" w:hAnsi="Arial"/>
          <w:color w:val="000000"/>
          <w:sz w:val="22"/>
          <w:lang w:val="pt-BR"/>
        </w:rPr>
        <w:t>São Paulo</w:t>
      </w:r>
      <w:r w:rsidR="000D65B0">
        <w:rPr>
          <w:rFonts w:ascii="Arial" w:hAnsi="Arial"/>
          <w:color w:val="000000"/>
          <w:sz w:val="22"/>
          <w:lang w:val="pt-BR"/>
        </w:rPr>
        <w:t xml:space="preserve"> (IPUSP)</w:t>
      </w:r>
      <w:r w:rsidR="001E2E22" w:rsidRPr="001E2E22">
        <w:rPr>
          <w:rFonts w:ascii="Arial" w:hAnsi="Arial"/>
          <w:color w:val="000000"/>
          <w:sz w:val="22"/>
          <w:lang w:val="pt-BR"/>
        </w:rPr>
        <w:t xml:space="preserve">, </w:t>
      </w:r>
      <w:r w:rsidR="00DA490C">
        <w:rPr>
          <w:rFonts w:ascii="Arial" w:hAnsi="Arial"/>
          <w:color w:val="000000"/>
          <w:sz w:val="22"/>
          <w:lang w:val="pt-BR"/>
        </w:rPr>
        <w:t>G</w:t>
      </w:r>
      <w:r w:rsidR="001E2E22" w:rsidRPr="001E2E22">
        <w:rPr>
          <w:rFonts w:ascii="Arial" w:hAnsi="Arial"/>
          <w:color w:val="000000"/>
          <w:sz w:val="22"/>
          <w:lang w:val="pt-BR"/>
        </w:rPr>
        <w:t>rant 2011.1.454.47.0</w:t>
      </w:r>
      <w:r>
        <w:rPr>
          <w:rFonts w:ascii="Arial" w:hAnsi="Arial"/>
          <w:color w:val="000000"/>
          <w:sz w:val="22"/>
          <w:lang w:val="pt-BR"/>
        </w:rPr>
        <w:t>)</w:t>
      </w:r>
      <w:r w:rsidR="00DA490C">
        <w:rPr>
          <w:rFonts w:ascii="Arial" w:hAnsi="Arial"/>
          <w:color w:val="000000"/>
          <w:sz w:val="22"/>
          <w:lang w:val="pt-BR"/>
        </w:rPr>
        <w:tab/>
      </w:r>
      <w:r w:rsidR="00DA490C">
        <w:rPr>
          <w:rFonts w:ascii="Arial" w:hAnsi="Arial"/>
          <w:color w:val="000000"/>
          <w:sz w:val="22"/>
          <w:lang w:val="pt-BR"/>
        </w:rPr>
        <w:tab/>
      </w:r>
      <w:r w:rsidR="00DA490C">
        <w:rPr>
          <w:rFonts w:ascii="Arial" w:hAnsi="Arial"/>
          <w:color w:val="000000"/>
          <w:sz w:val="22"/>
          <w:lang w:val="pt-BR"/>
        </w:rPr>
        <w:tab/>
      </w:r>
      <w:r w:rsidR="00DA490C">
        <w:rPr>
          <w:rFonts w:ascii="Arial" w:hAnsi="Arial"/>
          <w:color w:val="000000"/>
          <w:sz w:val="22"/>
          <w:lang w:val="pt-BR"/>
        </w:rPr>
        <w:tab/>
      </w:r>
      <w:r w:rsidR="00ED0547">
        <w:rPr>
          <w:rFonts w:ascii="Arial" w:hAnsi="Arial"/>
          <w:color w:val="000000"/>
          <w:sz w:val="22"/>
          <w:lang w:val="pt-BR"/>
        </w:rPr>
        <w:tab/>
      </w:r>
      <w:r w:rsidR="00DA490C">
        <w:rPr>
          <w:rFonts w:ascii="Arial" w:hAnsi="Arial"/>
          <w:color w:val="000000"/>
          <w:sz w:val="22"/>
          <w:lang w:val="pt-BR"/>
        </w:rPr>
        <w:t>2011</w:t>
      </w:r>
      <w:r w:rsidR="008B4645">
        <w:rPr>
          <w:rFonts w:ascii="Arial" w:hAnsi="Arial"/>
          <w:color w:val="000000"/>
          <w:sz w:val="22"/>
          <w:lang w:val="pt-BR"/>
        </w:rPr>
        <w:t>-2013</w:t>
      </w:r>
    </w:p>
    <w:p w14:paraId="62762C65" w14:textId="77777777" w:rsidR="00AE6683" w:rsidRPr="00AE6683" w:rsidRDefault="00AE6683" w:rsidP="004C25EB">
      <w:pPr>
        <w:tabs>
          <w:tab w:val="left" w:pos="1440"/>
        </w:tabs>
        <w:jc w:val="both"/>
        <w:rPr>
          <w:rFonts w:ascii="Arial" w:hAnsi="Arial"/>
          <w:color w:val="000000"/>
          <w:sz w:val="22"/>
          <w:lang w:val="pt-BR"/>
        </w:rPr>
      </w:pPr>
      <w:r w:rsidRPr="00AE6683">
        <w:rPr>
          <w:rFonts w:ascii="Arial" w:hAnsi="Arial"/>
          <w:color w:val="000000"/>
          <w:sz w:val="22"/>
          <w:lang w:val="pt-BR"/>
        </w:rPr>
        <w:t>S</w:t>
      </w:r>
      <w:r w:rsidR="00C408EE">
        <w:rPr>
          <w:rFonts w:ascii="Arial" w:hAnsi="Arial"/>
          <w:color w:val="000000"/>
          <w:sz w:val="22"/>
          <w:lang w:val="pt-BR"/>
        </w:rPr>
        <w:t>ã</w:t>
      </w:r>
      <w:r w:rsidRPr="00AE6683">
        <w:rPr>
          <w:rFonts w:ascii="Arial" w:hAnsi="Arial"/>
          <w:color w:val="000000"/>
          <w:sz w:val="22"/>
          <w:lang w:val="pt-BR"/>
        </w:rPr>
        <w:t>o Paulo State Travel Grant (FAPESP, 2012/01654-1)</w:t>
      </w:r>
      <w:r w:rsidR="001C35CD">
        <w:rPr>
          <w:rFonts w:ascii="Arial" w:hAnsi="Arial"/>
          <w:color w:val="000000"/>
          <w:sz w:val="22"/>
          <w:lang w:val="pt-BR"/>
        </w:rPr>
        <w:tab/>
      </w:r>
      <w:r w:rsidR="001C35CD">
        <w:rPr>
          <w:rFonts w:ascii="Arial" w:hAnsi="Arial"/>
          <w:color w:val="000000"/>
          <w:sz w:val="22"/>
          <w:lang w:val="pt-BR"/>
        </w:rPr>
        <w:tab/>
      </w:r>
      <w:r w:rsidR="001C35CD">
        <w:rPr>
          <w:rFonts w:ascii="Arial" w:hAnsi="Arial"/>
          <w:color w:val="000000"/>
          <w:sz w:val="22"/>
          <w:lang w:val="pt-BR"/>
        </w:rPr>
        <w:tab/>
      </w:r>
      <w:r w:rsidR="001C35CD">
        <w:rPr>
          <w:rFonts w:ascii="Arial" w:hAnsi="Arial"/>
          <w:color w:val="000000"/>
          <w:sz w:val="22"/>
          <w:lang w:val="pt-BR"/>
        </w:rPr>
        <w:tab/>
      </w:r>
      <w:r w:rsidR="001C35CD">
        <w:rPr>
          <w:rFonts w:ascii="Arial" w:hAnsi="Arial"/>
          <w:color w:val="000000"/>
          <w:sz w:val="22"/>
          <w:lang w:val="pt-BR"/>
        </w:rPr>
        <w:tab/>
        <w:t>2012</w:t>
      </w:r>
    </w:p>
    <w:p w14:paraId="6A920232" w14:textId="77777777" w:rsidR="004C25EB" w:rsidRDefault="004C595E" w:rsidP="004C25EB">
      <w:pPr>
        <w:tabs>
          <w:tab w:val="left" w:pos="1440"/>
        </w:tabs>
        <w:jc w:val="both"/>
        <w:rPr>
          <w:rFonts w:ascii="Arial" w:hAnsi="Arial"/>
          <w:sz w:val="22"/>
          <w:lang w:val="pt-BR"/>
        </w:rPr>
      </w:pPr>
      <w:r>
        <w:rPr>
          <w:rFonts w:ascii="Arial" w:hAnsi="Arial"/>
          <w:sz w:val="22"/>
          <w:lang w:val="pt-BR"/>
        </w:rPr>
        <w:t>IPUSP Travel Grant (Pr</w:t>
      </w:r>
      <w:r w:rsidR="00E13F9F">
        <w:rPr>
          <w:rFonts w:ascii="Arial" w:hAnsi="Arial"/>
          <w:sz w:val="22"/>
          <w:lang w:val="pt-BR"/>
        </w:rPr>
        <w:t>ó</w:t>
      </w:r>
      <w:r w:rsidR="00A06D97">
        <w:rPr>
          <w:rFonts w:ascii="Arial" w:hAnsi="Arial"/>
          <w:sz w:val="22"/>
          <w:lang w:val="pt-BR"/>
        </w:rPr>
        <w:t>-Reitoria</w:t>
      </w:r>
      <w:r>
        <w:rPr>
          <w:rFonts w:ascii="Arial" w:hAnsi="Arial"/>
          <w:sz w:val="22"/>
          <w:lang w:val="pt-BR"/>
        </w:rPr>
        <w:t>)</w:t>
      </w:r>
      <w:r w:rsidR="00A06D97">
        <w:rPr>
          <w:rFonts w:ascii="Arial" w:hAnsi="Arial"/>
          <w:sz w:val="22"/>
          <w:lang w:val="pt-BR"/>
        </w:rPr>
        <w:tab/>
      </w:r>
      <w:r w:rsidR="00A06D97">
        <w:rPr>
          <w:rFonts w:ascii="Arial" w:hAnsi="Arial"/>
          <w:sz w:val="22"/>
          <w:lang w:val="pt-BR"/>
        </w:rPr>
        <w:tab/>
      </w:r>
      <w:r w:rsidR="00A06D97">
        <w:rPr>
          <w:rFonts w:ascii="Arial" w:hAnsi="Arial"/>
          <w:sz w:val="22"/>
          <w:lang w:val="pt-BR"/>
        </w:rPr>
        <w:tab/>
      </w:r>
      <w:r w:rsidR="00A06D97">
        <w:rPr>
          <w:rFonts w:ascii="Arial" w:hAnsi="Arial"/>
          <w:sz w:val="22"/>
          <w:lang w:val="pt-BR"/>
        </w:rPr>
        <w:tab/>
      </w:r>
      <w:r w:rsidR="00A06D97">
        <w:rPr>
          <w:rFonts w:ascii="Arial" w:hAnsi="Arial"/>
          <w:sz w:val="22"/>
          <w:lang w:val="pt-BR"/>
        </w:rPr>
        <w:tab/>
      </w:r>
      <w:r w:rsidR="00A06D97">
        <w:rPr>
          <w:rFonts w:ascii="Arial" w:hAnsi="Arial"/>
          <w:sz w:val="22"/>
          <w:lang w:val="pt-BR"/>
        </w:rPr>
        <w:tab/>
      </w:r>
      <w:r w:rsidR="00A06D97">
        <w:rPr>
          <w:rFonts w:ascii="Arial" w:hAnsi="Arial"/>
          <w:sz w:val="22"/>
          <w:lang w:val="pt-BR"/>
        </w:rPr>
        <w:tab/>
      </w:r>
      <w:r w:rsidR="00A06D97">
        <w:rPr>
          <w:rFonts w:ascii="Arial" w:hAnsi="Arial"/>
          <w:sz w:val="22"/>
          <w:lang w:val="pt-BR"/>
        </w:rPr>
        <w:tab/>
        <w:t>2013</w:t>
      </w:r>
    </w:p>
    <w:p w14:paraId="7E6B1A64" w14:textId="77777777" w:rsidR="00BC2C62" w:rsidRDefault="003A23A7" w:rsidP="004C25EB">
      <w:pPr>
        <w:tabs>
          <w:tab w:val="left" w:pos="1440"/>
        </w:tabs>
        <w:jc w:val="both"/>
        <w:rPr>
          <w:rFonts w:ascii="Arial" w:hAnsi="Arial"/>
          <w:sz w:val="22"/>
          <w:lang w:val="pt-BR"/>
        </w:rPr>
      </w:pPr>
      <w:r w:rsidRPr="009645B5">
        <w:rPr>
          <w:rFonts w:ascii="Arial" w:hAnsi="Arial" w:cs="Arial"/>
          <w:sz w:val="22"/>
          <w:lang w:val="pt-BR"/>
        </w:rPr>
        <w:t>Ci</w:t>
      </w:r>
      <w:r w:rsidR="00FD1BFF" w:rsidRPr="008E07B7">
        <w:rPr>
          <w:rFonts w:ascii="Arial" w:hAnsi="Arial" w:cs="Arial"/>
          <w:color w:val="000000"/>
          <w:sz w:val="21"/>
          <w:szCs w:val="21"/>
          <w:shd w:val="clear" w:color="auto" w:fill="FFFFFF"/>
          <w:lang w:val="pt-BR"/>
        </w:rPr>
        <w:t>ê</w:t>
      </w:r>
      <w:r w:rsidRPr="009645B5">
        <w:rPr>
          <w:rFonts w:ascii="Arial" w:hAnsi="Arial" w:cs="Arial"/>
          <w:sz w:val="22"/>
          <w:lang w:val="pt-BR"/>
        </w:rPr>
        <w:t>ncia</w:t>
      </w:r>
      <w:r>
        <w:rPr>
          <w:rFonts w:ascii="Arial" w:hAnsi="Arial"/>
          <w:sz w:val="22"/>
          <w:lang w:val="pt-BR"/>
        </w:rPr>
        <w:t xml:space="preserve"> Sem Fronteiras, </w:t>
      </w:r>
      <w:r w:rsidR="0093695D">
        <w:rPr>
          <w:rFonts w:ascii="Arial" w:hAnsi="Arial"/>
          <w:sz w:val="22"/>
          <w:lang w:val="pt-BR"/>
        </w:rPr>
        <w:t xml:space="preserve">Professor Visitante Especial, </w:t>
      </w:r>
      <w:r>
        <w:rPr>
          <w:rFonts w:ascii="Arial" w:hAnsi="Arial"/>
          <w:sz w:val="22"/>
          <w:lang w:val="pt-BR"/>
        </w:rPr>
        <w:t>CAPES</w:t>
      </w:r>
      <w:r>
        <w:rPr>
          <w:rFonts w:ascii="Arial" w:hAnsi="Arial"/>
          <w:sz w:val="22"/>
          <w:lang w:val="pt-BR"/>
        </w:rPr>
        <w:tab/>
      </w:r>
      <w:r>
        <w:rPr>
          <w:rFonts w:ascii="Arial" w:hAnsi="Arial"/>
          <w:sz w:val="22"/>
          <w:lang w:val="pt-BR"/>
        </w:rPr>
        <w:tab/>
      </w:r>
      <w:r>
        <w:rPr>
          <w:rFonts w:ascii="Arial" w:hAnsi="Arial"/>
          <w:sz w:val="22"/>
          <w:lang w:val="pt-BR"/>
        </w:rPr>
        <w:tab/>
      </w:r>
      <w:r>
        <w:rPr>
          <w:rFonts w:ascii="Arial" w:hAnsi="Arial"/>
          <w:sz w:val="22"/>
          <w:lang w:val="pt-BR"/>
        </w:rPr>
        <w:tab/>
        <w:t>2014-2017</w:t>
      </w:r>
    </w:p>
    <w:p w14:paraId="6DE0738C" w14:textId="77777777" w:rsidR="003A23A7" w:rsidRDefault="003A23A7" w:rsidP="004C25EB">
      <w:pPr>
        <w:tabs>
          <w:tab w:val="left" w:pos="1440"/>
        </w:tabs>
        <w:jc w:val="both"/>
        <w:rPr>
          <w:rFonts w:ascii="Arial" w:hAnsi="Arial"/>
          <w:sz w:val="22"/>
          <w:lang w:val="pt-BR"/>
        </w:rPr>
      </w:pPr>
    </w:p>
    <w:p w14:paraId="56BDC090" w14:textId="77777777" w:rsidR="00BC2C62" w:rsidRPr="008E07B7" w:rsidRDefault="00BC2C62" w:rsidP="00BC2C62">
      <w:pPr>
        <w:tabs>
          <w:tab w:val="left" w:pos="1440"/>
        </w:tabs>
        <w:jc w:val="both"/>
        <w:rPr>
          <w:rFonts w:ascii="Arial" w:hAnsi="Arial"/>
          <w:b/>
          <w:smallCaps/>
          <w:sz w:val="26"/>
        </w:rPr>
      </w:pPr>
      <w:r w:rsidRPr="008E07B7">
        <w:rPr>
          <w:rFonts w:ascii="Arial" w:hAnsi="Arial"/>
          <w:b/>
          <w:smallCaps/>
          <w:sz w:val="26"/>
        </w:rPr>
        <w:t>E</w:t>
      </w:r>
      <w:r>
        <w:rPr>
          <w:rFonts w:ascii="Arial" w:hAnsi="Arial"/>
          <w:b/>
          <w:smallCaps/>
          <w:sz w:val="26"/>
        </w:rPr>
        <w:t>ditorial</w:t>
      </w:r>
      <w:r w:rsidRPr="008E07B7">
        <w:rPr>
          <w:rFonts w:ascii="Arial" w:hAnsi="Arial"/>
          <w:b/>
          <w:smallCaps/>
          <w:sz w:val="26"/>
        </w:rPr>
        <w:t xml:space="preserve"> E</w:t>
      </w:r>
      <w:r w:rsidRPr="00720B19">
        <w:rPr>
          <w:rFonts w:ascii="Arial" w:hAnsi="Arial"/>
          <w:b/>
          <w:smallCaps/>
          <w:sz w:val="26"/>
        </w:rPr>
        <w:t>xperience</w:t>
      </w:r>
    </w:p>
    <w:p w14:paraId="48913425" w14:textId="77777777" w:rsidR="00BC2C62" w:rsidRDefault="00BC2C62" w:rsidP="00BC2C62">
      <w:pPr>
        <w:tabs>
          <w:tab w:val="left" w:pos="1440"/>
        </w:tabs>
        <w:jc w:val="both"/>
        <w:rPr>
          <w:rFonts w:ascii="Arial" w:hAnsi="Arial"/>
          <w:i/>
          <w:sz w:val="22"/>
        </w:rPr>
      </w:pPr>
      <w:r>
        <w:rPr>
          <w:rFonts w:ascii="Arial" w:hAnsi="Arial"/>
          <w:sz w:val="22"/>
        </w:rPr>
        <w:t xml:space="preserve">2008-present.  </w:t>
      </w:r>
      <w:r w:rsidR="00747F74" w:rsidRPr="00747F74">
        <w:rPr>
          <w:rFonts w:ascii="Arial" w:hAnsi="Arial"/>
          <w:sz w:val="22"/>
        </w:rPr>
        <w:t>Associate Editor,</w:t>
      </w:r>
      <w:r w:rsidR="00747F74">
        <w:rPr>
          <w:rFonts w:ascii="Arial" w:hAnsi="Arial"/>
          <w:i/>
          <w:sz w:val="22"/>
        </w:rPr>
        <w:t xml:space="preserve"> Psychology &amp; Neuroscience</w:t>
      </w:r>
    </w:p>
    <w:p w14:paraId="058A557F" w14:textId="77777777" w:rsidR="00965B71" w:rsidRDefault="00965B71" w:rsidP="00965B71">
      <w:pPr>
        <w:tabs>
          <w:tab w:val="left" w:pos="1440"/>
        </w:tabs>
        <w:jc w:val="both"/>
        <w:rPr>
          <w:rFonts w:ascii="Arial" w:hAnsi="Arial"/>
          <w:i/>
          <w:sz w:val="22"/>
        </w:rPr>
      </w:pPr>
      <w:r>
        <w:rPr>
          <w:rFonts w:ascii="Arial" w:hAnsi="Arial"/>
          <w:sz w:val="22"/>
        </w:rPr>
        <w:t xml:space="preserve">2008-present.  </w:t>
      </w:r>
      <w:r w:rsidRPr="00747F74">
        <w:rPr>
          <w:rFonts w:ascii="Arial" w:hAnsi="Arial"/>
          <w:sz w:val="22"/>
        </w:rPr>
        <w:t>Associate Editor,</w:t>
      </w:r>
      <w:r>
        <w:rPr>
          <w:rFonts w:ascii="Arial" w:hAnsi="Arial"/>
          <w:i/>
          <w:sz w:val="22"/>
        </w:rPr>
        <w:t xml:space="preserve"> Psicologia USP</w:t>
      </w:r>
    </w:p>
    <w:p w14:paraId="26FEABC0" w14:textId="77777777" w:rsidR="004C595E" w:rsidRPr="008E07B7" w:rsidRDefault="004C595E" w:rsidP="004C25EB">
      <w:pPr>
        <w:tabs>
          <w:tab w:val="left" w:pos="1440"/>
        </w:tabs>
        <w:jc w:val="both"/>
        <w:rPr>
          <w:rFonts w:ascii="Arial" w:hAnsi="Arial"/>
          <w:sz w:val="22"/>
        </w:rPr>
      </w:pPr>
    </w:p>
    <w:p w14:paraId="130FAA96" w14:textId="77777777" w:rsidR="004C25EB" w:rsidRPr="00720B19" w:rsidRDefault="004C25EB" w:rsidP="004C25EB">
      <w:pPr>
        <w:tabs>
          <w:tab w:val="left" w:pos="1440"/>
        </w:tabs>
        <w:jc w:val="both"/>
        <w:rPr>
          <w:rFonts w:ascii="Arial" w:hAnsi="Arial"/>
          <w:sz w:val="26"/>
        </w:rPr>
      </w:pPr>
      <w:r w:rsidRPr="008E07B7">
        <w:rPr>
          <w:rFonts w:ascii="Arial" w:hAnsi="Arial"/>
          <w:b/>
          <w:smallCaps/>
          <w:sz w:val="26"/>
        </w:rPr>
        <w:t>Teaching &amp; Lecture E</w:t>
      </w:r>
      <w:r w:rsidRPr="00720B19">
        <w:rPr>
          <w:rFonts w:ascii="Arial" w:hAnsi="Arial"/>
          <w:b/>
          <w:smallCaps/>
          <w:sz w:val="26"/>
        </w:rPr>
        <w:t>xperience</w:t>
      </w:r>
      <w:r w:rsidRPr="00720B19">
        <w:rPr>
          <w:rFonts w:ascii="Arial" w:hAnsi="Arial"/>
          <w:b/>
          <w:sz w:val="26"/>
        </w:rPr>
        <w:t>:</w:t>
      </w:r>
    </w:p>
    <w:p w14:paraId="032404A9" w14:textId="18EAEEE5" w:rsidR="00AD3867" w:rsidRDefault="00AD3867" w:rsidP="004855BC">
      <w:pPr>
        <w:tabs>
          <w:tab w:val="left" w:pos="1440"/>
        </w:tabs>
        <w:rPr>
          <w:rFonts w:ascii="Arial" w:hAnsi="Arial"/>
          <w:sz w:val="22"/>
        </w:rPr>
      </w:pPr>
      <w:r>
        <w:rPr>
          <w:rFonts w:ascii="Arial" w:hAnsi="Arial"/>
          <w:sz w:val="22"/>
        </w:rPr>
        <w:t>February 28, 2023. Lecture at Osher Lifelong Learning Center, Florida Atlantic University, Jupiter, FL Campus: “</w:t>
      </w:r>
      <w:r>
        <w:rPr>
          <w:rFonts w:ascii="Arial" w:hAnsi="Arial"/>
          <w:i/>
          <w:sz w:val="22"/>
        </w:rPr>
        <w:t>Surreal Artist as Visual Neuroscientist</w:t>
      </w:r>
      <w:r w:rsidRPr="006D76BB">
        <w:rPr>
          <w:rFonts w:ascii="Arial" w:hAnsi="Arial"/>
          <w:i/>
          <w:sz w:val="22"/>
        </w:rPr>
        <w:t xml:space="preserve">: </w:t>
      </w:r>
      <w:proofErr w:type="spellStart"/>
      <w:r w:rsidRPr="006D76BB">
        <w:rPr>
          <w:rFonts w:ascii="Arial" w:hAnsi="Arial"/>
          <w:i/>
          <w:sz w:val="22"/>
        </w:rPr>
        <w:t>Perceptuo</w:t>
      </w:r>
      <w:proofErr w:type="spellEnd"/>
      <w:r w:rsidRPr="006D76BB">
        <w:rPr>
          <w:rFonts w:ascii="Arial" w:hAnsi="Arial"/>
          <w:i/>
          <w:sz w:val="22"/>
        </w:rPr>
        <w:t>-Cognitiv</w:t>
      </w:r>
      <w:r>
        <w:rPr>
          <w:rFonts w:ascii="Arial" w:hAnsi="Arial"/>
          <w:i/>
          <w:sz w:val="22"/>
        </w:rPr>
        <w:t>e Analysis of Selected Works of</w:t>
      </w:r>
      <w:r w:rsidRPr="006D76BB">
        <w:rPr>
          <w:rFonts w:ascii="Arial" w:hAnsi="Arial"/>
          <w:i/>
          <w:sz w:val="22"/>
        </w:rPr>
        <w:t xml:space="preserve"> René</w:t>
      </w:r>
      <w:r w:rsidRPr="006D76BB">
        <w:rPr>
          <w:rFonts w:ascii="Arial" w:hAnsi="Arial"/>
          <w:i/>
          <w:sz w:val="22"/>
          <w:lang w:val="fr-FR"/>
        </w:rPr>
        <w:t xml:space="preserve"> François Ghislain Magritte</w:t>
      </w:r>
      <w:r>
        <w:rPr>
          <w:rFonts w:ascii="Arial" w:hAnsi="Arial"/>
          <w:i/>
          <w:sz w:val="22"/>
          <w:lang w:val="fr-FR"/>
        </w:rPr>
        <w:t>.</w:t>
      </w:r>
      <w:r>
        <w:rPr>
          <w:rFonts w:ascii="Arial" w:hAnsi="Arial"/>
          <w:sz w:val="22"/>
        </w:rPr>
        <w:t>”</w:t>
      </w:r>
    </w:p>
    <w:p w14:paraId="2F62A8F2" w14:textId="77777777" w:rsidR="00AD3867" w:rsidRDefault="00AD3867" w:rsidP="004855BC">
      <w:pPr>
        <w:tabs>
          <w:tab w:val="left" w:pos="1440"/>
        </w:tabs>
        <w:rPr>
          <w:rFonts w:ascii="Arial" w:hAnsi="Arial"/>
          <w:sz w:val="22"/>
        </w:rPr>
      </w:pPr>
    </w:p>
    <w:p w14:paraId="5B0FFB0E" w14:textId="17D37D58" w:rsidR="004855BC" w:rsidRDefault="004855BC" w:rsidP="004855BC">
      <w:pPr>
        <w:tabs>
          <w:tab w:val="left" w:pos="1440"/>
        </w:tabs>
        <w:rPr>
          <w:rFonts w:ascii="Arial" w:hAnsi="Arial"/>
          <w:sz w:val="22"/>
        </w:rPr>
      </w:pPr>
      <w:r>
        <w:rPr>
          <w:rFonts w:ascii="Arial" w:hAnsi="Arial"/>
          <w:sz w:val="22"/>
        </w:rPr>
        <w:t>April 16, 2020. Invited lecture at Smith-Kettlewell Eye Research Institute, San Francisco, CA: “</w:t>
      </w:r>
      <w:r>
        <w:rPr>
          <w:rFonts w:ascii="Arial" w:hAnsi="Arial"/>
          <w:i/>
          <w:sz w:val="22"/>
        </w:rPr>
        <w:t>Surreal Artist as Visual Neuroscientist</w:t>
      </w:r>
      <w:r w:rsidRPr="006D76BB">
        <w:rPr>
          <w:rFonts w:ascii="Arial" w:hAnsi="Arial"/>
          <w:i/>
          <w:sz w:val="22"/>
        </w:rPr>
        <w:t xml:space="preserve">: </w:t>
      </w:r>
      <w:proofErr w:type="spellStart"/>
      <w:r w:rsidRPr="006D76BB">
        <w:rPr>
          <w:rFonts w:ascii="Arial" w:hAnsi="Arial"/>
          <w:i/>
          <w:sz w:val="22"/>
        </w:rPr>
        <w:t>Perceptuo</w:t>
      </w:r>
      <w:proofErr w:type="spellEnd"/>
      <w:r w:rsidRPr="006D76BB">
        <w:rPr>
          <w:rFonts w:ascii="Arial" w:hAnsi="Arial"/>
          <w:i/>
          <w:sz w:val="22"/>
        </w:rPr>
        <w:t>-Cognitiv</w:t>
      </w:r>
      <w:r>
        <w:rPr>
          <w:rFonts w:ascii="Arial" w:hAnsi="Arial"/>
          <w:i/>
          <w:sz w:val="22"/>
        </w:rPr>
        <w:t>e Analysis of Selected Works of</w:t>
      </w:r>
      <w:r w:rsidRPr="006D76BB">
        <w:rPr>
          <w:rFonts w:ascii="Arial" w:hAnsi="Arial"/>
          <w:i/>
          <w:sz w:val="22"/>
        </w:rPr>
        <w:t xml:space="preserve"> René</w:t>
      </w:r>
      <w:r w:rsidRPr="006D76BB">
        <w:rPr>
          <w:rFonts w:ascii="Arial" w:hAnsi="Arial"/>
          <w:i/>
          <w:sz w:val="22"/>
          <w:lang w:val="fr-FR"/>
        </w:rPr>
        <w:t xml:space="preserve"> François Ghislain Magritte</w:t>
      </w:r>
      <w:r>
        <w:rPr>
          <w:rFonts w:ascii="Arial" w:hAnsi="Arial"/>
          <w:i/>
          <w:sz w:val="22"/>
          <w:lang w:val="fr-FR"/>
        </w:rPr>
        <w:t>.</w:t>
      </w:r>
      <w:r>
        <w:rPr>
          <w:rFonts w:ascii="Arial" w:hAnsi="Arial"/>
          <w:sz w:val="22"/>
        </w:rPr>
        <w:t>”</w:t>
      </w:r>
    </w:p>
    <w:p w14:paraId="0F1F3BA1" w14:textId="77777777" w:rsidR="004855BC" w:rsidRDefault="004855BC" w:rsidP="004855BC">
      <w:pPr>
        <w:tabs>
          <w:tab w:val="left" w:pos="1440"/>
        </w:tabs>
        <w:rPr>
          <w:rFonts w:ascii="Arial" w:hAnsi="Arial"/>
          <w:sz w:val="22"/>
        </w:rPr>
      </w:pPr>
    </w:p>
    <w:p w14:paraId="3C3F4669" w14:textId="77777777" w:rsidR="004855BC" w:rsidRDefault="004855BC" w:rsidP="004855BC">
      <w:pPr>
        <w:tabs>
          <w:tab w:val="left" w:pos="1440"/>
        </w:tabs>
        <w:rPr>
          <w:rFonts w:ascii="Arial" w:hAnsi="Arial"/>
          <w:sz w:val="22"/>
        </w:rPr>
      </w:pPr>
      <w:r>
        <w:rPr>
          <w:rFonts w:ascii="Arial" w:hAnsi="Arial"/>
          <w:sz w:val="22"/>
        </w:rPr>
        <w:t xml:space="preserve">April 6, 2020. Invited lecture at the Lifelong Learning Institute,  Nova Southeastern University, </w:t>
      </w:r>
      <w:proofErr w:type="spellStart"/>
      <w:r>
        <w:rPr>
          <w:rFonts w:ascii="Arial" w:hAnsi="Arial"/>
          <w:sz w:val="22"/>
        </w:rPr>
        <w:t>DavieFL</w:t>
      </w:r>
      <w:proofErr w:type="spellEnd"/>
      <w:r>
        <w:rPr>
          <w:rFonts w:ascii="Arial" w:hAnsi="Arial"/>
          <w:sz w:val="22"/>
        </w:rPr>
        <w:t>: “</w:t>
      </w:r>
      <w:r w:rsidRPr="00BD1B00">
        <w:rPr>
          <w:rFonts w:ascii="Arial" w:hAnsi="Arial"/>
          <w:i/>
          <w:sz w:val="22"/>
        </w:rPr>
        <w:t>The Timba Revolution: Unparalleled Explosion of Musical Creativity in Modern Cuban Music!</w:t>
      </w:r>
      <w:r>
        <w:rPr>
          <w:rFonts w:ascii="Arial" w:hAnsi="Arial"/>
          <w:sz w:val="22"/>
        </w:rPr>
        <w:t>”</w:t>
      </w:r>
    </w:p>
    <w:p w14:paraId="627D0974" w14:textId="77777777" w:rsidR="004855BC" w:rsidRDefault="004855BC" w:rsidP="004855BC">
      <w:pPr>
        <w:tabs>
          <w:tab w:val="left" w:pos="1440"/>
        </w:tabs>
        <w:rPr>
          <w:rFonts w:ascii="Arial" w:hAnsi="Arial"/>
          <w:sz w:val="22"/>
        </w:rPr>
      </w:pPr>
    </w:p>
    <w:p w14:paraId="71E082C6" w14:textId="77777777" w:rsidR="004855BC" w:rsidRDefault="004855BC" w:rsidP="00962CEB">
      <w:pPr>
        <w:tabs>
          <w:tab w:val="left" w:pos="1440"/>
        </w:tabs>
        <w:rPr>
          <w:rFonts w:ascii="Arial" w:hAnsi="Arial"/>
          <w:sz w:val="22"/>
        </w:rPr>
      </w:pPr>
      <w:r>
        <w:rPr>
          <w:rFonts w:ascii="Arial" w:hAnsi="Arial"/>
          <w:sz w:val="22"/>
        </w:rPr>
        <w:t>Mar. 12- April2, 2020. Weekly lecture series. Osher Lifelong Learning Center, Florida Atlantic University, Boca Raton Campus. “</w:t>
      </w:r>
      <w:r>
        <w:rPr>
          <w:rFonts w:ascii="Arial" w:hAnsi="Arial"/>
          <w:i/>
          <w:sz w:val="22"/>
        </w:rPr>
        <w:t>Artist As Neuroscientist: Analysis of Selected Works of</w:t>
      </w:r>
      <w:r w:rsidRPr="006D76BB">
        <w:rPr>
          <w:rFonts w:ascii="Arial" w:hAnsi="Arial"/>
          <w:i/>
          <w:sz w:val="22"/>
        </w:rPr>
        <w:t xml:space="preserve"> René</w:t>
      </w:r>
      <w:r w:rsidRPr="006D76BB">
        <w:rPr>
          <w:rFonts w:ascii="Arial" w:hAnsi="Arial"/>
          <w:i/>
          <w:sz w:val="22"/>
          <w:lang w:val="fr-FR"/>
        </w:rPr>
        <w:t xml:space="preserve"> François Ghislain Magritte</w:t>
      </w:r>
      <w:r>
        <w:rPr>
          <w:rFonts w:ascii="Arial" w:hAnsi="Arial"/>
          <w:i/>
          <w:sz w:val="22"/>
          <w:lang w:val="fr-FR"/>
        </w:rPr>
        <w:t>.</w:t>
      </w:r>
      <w:r>
        <w:rPr>
          <w:rFonts w:ascii="Arial" w:hAnsi="Arial"/>
          <w:sz w:val="22"/>
        </w:rPr>
        <w:t>”</w:t>
      </w:r>
    </w:p>
    <w:p w14:paraId="4D05EBC0" w14:textId="77777777" w:rsidR="004855BC" w:rsidRDefault="004855BC" w:rsidP="00962CEB">
      <w:pPr>
        <w:tabs>
          <w:tab w:val="left" w:pos="1440"/>
        </w:tabs>
        <w:rPr>
          <w:rFonts w:ascii="Arial" w:hAnsi="Arial"/>
          <w:sz w:val="22"/>
        </w:rPr>
      </w:pPr>
    </w:p>
    <w:p w14:paraId="77320E79" w14:textId="77777777" w:rsidR="00D6082A" w:rsidRDefault="00D6082A" w:rsidP="00962CEB">
      <w:pPr>
        <w:tabs>
          <w:tab w:val="left" w:pos="1440"/>
        </w:tabs>
        <w:rPr>
          <w:rFonts w:ascii="Arial" w:hAnsi="Arial"/>
          <w:sz w:val="22"/>
        </w:rPr>
      </w:pPr>
      <w:r>
        <w:rPr>
          <w:rFonts w:ascii="Arial" w:hAnsi="Arial"/>
          <w:sz w:val="22"/>
        </w:rPr>
        <w:t xml:space="preserve">Jan. 27, 2020. Invited lecture at the Institute </w:t>
      </w:r>
      <w:proofErr w:type="gramStart"/>
      <w:r>
        <w:rPr>
          <w:rFonts w:ascii="Arial" w:hAnsi="Arial"/>
          <w:sz w:val="22"/>
        </w:rPr>
        <w:t>For</w:t>
      </w:r>
      <w:proofErr w:type="gramEnd"/>
      <w:r>
        <w:rPr>
          <w:rFonts w:ascii="Arial" w:hAnsi="Arial"/>
          <w:sz w:val="22"/>
        </w:rPr>
        <w:t xml:space="preserve"> Learning In Retirement, Boca Raton, FL: “</w:t>
      </w:r>
      <w:r w:rsidRPr="00BD1B00">
        <w:rPr>
          <w:rFonts w:ascii="Arial" w:hAnsi="Arial"/>
          <w:i/>
          <w:sz w:val="22"/>
        </w:rPr>
        <w:t xml:space="preserve">The Timba Revolution: </w:t>
      </w:r>
      <w:r w:rsidR="00BD1B00" w:rsidRPr="00BD1B00">
        <w:rPr>
          <w:rFonts w:ascii="Arial" w:hAnsi="Arial"/>
          <w:i/>
          <w:sz w:val="22"/>
        </w:rPr>
        <w:t>Unparalleled Explosion of Musical Creativity in Modern Cuban Music!</w:t>
      </w:r>
      <w:r>
        <w:rPr>
          <w:rFonts w:ascii="Arial" w:hAnsi="Arial"/>
          <w:sz w:val="22"/>
        </w:rPr>
        <w:t>”</w:t>
      </w:r>
    </w:p>
    <w:p w14:paraId="56621D1C" w14:textId="77777777" w:rsidR="00D6082A" w:rsidRDefault="00D6082A" w:rsidP="00962CEB">
      <w:pPr>
        <w:tabs>
          <w:tab w:val="left" w:pos="1440"/>
        </w:tabs>
        <w:rPr>
          <w:rFonts w:ascii="Arial" w:hAnsi="Arial"/>
          <w:sz w:val="22"/>
        </w:rPr>
      </w:pPr>
    </w:p>
    <w:p w14:paraId="0D039D68" w14:textId="77777777" w:rsidR="00962CEB" w:rsidRDefault="00962CEB" w:rsidP="00962CEB">
      <w:pPr>
        <w:tabs>
          <w:tab w:val="left" w:pos="1440"/>
        </w:tabs>
        <w:rPr>
          <w:rFonts w:ascii="Arial" w:hAnsi="Arial"/>
          <w:sz w:val="22"/>
        </w:rPr>
      </w:pPr>
      <w:r>
        <w:rPr>
          <w:rFonts w:ascii="Arial" w:hAnsi="Arial"/>
          <w:sz w:val="22"/>
        </w:rPr>
        <w:t>Nov. 20, 2019. Invited lecture at Broward College, Davie, FL: “</w:t>
      </w:r>
      <w:r w:rsidRPr="006D76BB">
        <w:rPr>
          <w:rFonts w:ascii="Arial" w:hAnsi="Arial"/>
          <w:i/>
          <w:sz w:val="22"/>
        </w:rPr>
        <w:t xml:space="preserve">What Art Tells Us About </w:t>
      </w:r>
      <w:proofErr w:type="gramStart"/>
      <w:r w:rsidRPr="006D76BB">
        <w:rPr>
          <w:rFonts w:ascii="Arial" w:hAnsi="Arial"/>
          <w:i/>
          <w:sz w:val="22"/>
        </w:rPr>
        <w:t>The</w:t>
      </w:r>
      <w:proofErr w:type="gramEnd"/>
      <w:r w:rsidRPr="006D76BB">
        <w:rPr>
          <w:rFonts w:ascii="Arial" w:hAnsi="Arial"/>
          <w:i/>
          <w:sz w:val="22"/>
        </w:rPr>
        <w:t xml:space="preserve"> Human Brain (and vice versa): </w:t>
      </w:r>
      <w:proofErr w:type="spellStart"/>
      <w:r w:rsidRPr="006D76BB">
        <w:rPr>
          <w:rFonts w:ascii="Arial" w:hAnsi="Arial"/>
          <w:i/>
          <w:sz w:val="22"/>
        </w:rPr>
        <w:t>Perceptuo</w:t>
      </w:r>
      <w:proofErr w:type="spellEnd"/>
      <w:r w:rsidRPr="006D76BB">
        <w:rPr>
          <w:rFonts w:ascii="Arial" w:hAnsi="Arial"/>
          <w:i/>
          <w:sz w:val="22"/>
        </w:rPr>
        <w:t>-Cognitiv</w:t>
      </w:r>
      <w:r w:rsidR="008042F9">
        <w:rPr>
          <w:rFonts w:ascii="Arial" w:hAnsi="Arial"/>
          <w:i/>
          <w:sz w:val="22"/>
        </w:rPr>
        <w:t>e Analysis of Selected Works of</w:t>
      </w:r>
      <w:r w:rsidRPr="006D76BB">
        <w:rPr>
          <w:rFonts w:ascii="Arial" w:hAnsi="Arial"/>
          <w:i/>
          <w:sz w:val="22"/>
        </w:rPr>
        <w:t xml:space="preserve"> René</w:t>
      </w:r>
      <w:r w:rsidRPr="006D76BB">
        <w:rPr>
          <w:rFonts w:ascii="Arial" w:hAnsi="Arial"/>
          <w:i/>
          <w:sz w:val="22"/>
          <w:lang w:val="fr-FR"/>
        </w:rPr>
        <w:t xml:space="preserve"> François Ghislain Magritte</w:t>
      </w:r>
      <w:r>
        <w:rPr>
          <w:rFonts w:ascii="Arial" w:hAnsi="Arial"/>
          <w:sz w:val="22"/>
        </w:rPr>
        <w:t>”</w:t>
      </w:r>
    </w:p>
    <w:p w14:paraId="5EBA5747" w14:textId="77777777" w:rsidR="00962CEB" w:rsidRDefault="00962CEB" w:rsidP="00962CEB">
      <w:pPr>
        <w:tabs>
          <w:tab w:val="left" w:pos="1440"/>
        </w:tabs>
        <w:rPr>
          <w:rFonts w:ascii="Arial" w:hAnsi="Arial"/>
          <w:sz w:val="22"/>
        </w:rPr>
      </w:pPr>
    </w:p>
    <w:p w14:paraId="2DB316FC" w14:textId="77777777" w:rsidR="00962CEB" w:rsidRDefault="00962CEB" w:rsidP="00962CEB">
      <w:pPr>
        <w:tabs>
          <w:tab w:val="left" w:pos="1440"/>
        </w:tabs>
        <w:rPr>
          <w:rFonts w:ascii="Arial" w:hAnsi="Arial"/>
          <w:sz w:val="22"/>
        </w:rPr>
      </w:pPr>
      <w:r>
        <w:rPr>
          <w:rFonts w:ascii="Arial" w:hAnsi="Arial"/>
          <w:sz w:val="22"/>
        </w:rPr>
        <w:t xml:space="preserve">Nov. 4, 2019. Invited lecture at the Institute </w:t>
      </w:r>
      <w:proofErr w:type="gramStart"/>
      <w:r>
        <w:rPr>
          <w:rFonts w:ascii="Arial" w:hAnsi="Arial"/>
          <w:sz w:val="22"/>
        </w:rPr>
        <w:t>For</w:t>
      </w:r>
      <w:proofErr w:type="gramEnd"/>
      <w:r>
        <w:rPr>
          <w:rFonts w:ascii="Arial" w:hAnsi="Arial"/>
          <w:sz w:val="22"/>
        </w:rPr>
        <w:t xml:space="preserve"> Learning In Retirement, Boca Raton, FL: “</w:t>
      </w:r>
      <w:r w:rsidRPr="006D76BB">
        <w:rPr>
          <w:rFonts w:ascii="Arial" w:hAnsi="Arial"/>
          <w:i/>
          <w:sz w:val="22"/>
        </w:rPr>
        <w:t xml:space="preserve">What Art Tells Us About The Human Brain (and vice versa): </w:t>
      </w:r>
      <w:proofErr w:type="spellStart"/>
      <w:r w:rsidRPr="006D76BB">
        <w:rPr>
          <w:rFonts w:ascii="Arial" w:hAnsi="Arial"/>
          <w:i/>
          <w:sz w:val="22"/>
        </w:rPr>
        <w:t>Perceptuo</w:t>
      </w:r>
      <w:proofErr w:type="spellEnd"/>
      <w:r w:rsidRPr="006D76BB">
        <w:rPr>
          <w:rFonts w:ascii="Arial" w:hAnsi="Arial"/>
          <w:i/>
          <w:sz w:val="22"/>
        </w:rPr>
        <w:t>-Cognitive Analysis of Selected Works of  René</w:t>
      </w:r>
      <w:r w:rsidRPr="006D76BB">
        <w:rPr>
          <w:rFonts w:ascii="Arial" w:hAnsi="Arial"/>
          <w:i/>
          <w:sz w:val="22"/>
          <w:lang w:val="fr-FR"/>
        </w:rPr>
        <w:t xml:space="preserve"> François Ghislain Magritte</w:t>
      </w:r>
      <w:r>
        <w:rPr>
          <w:rFonts w:ascii="Arial" w:hAnsi="Arial"/>
          <w:sz w:val="22"/>
        </w:rPr>
        <w:t>”</w:t>
      </w:r>
    </w:p>
    <w:p w14:paraId="4A85935E" w14:textId="77777777" w:rsidR="00962CEB" w:rsidRDefault="00962CEB" w:rsidP="00962CEB">
      <w:pPr>
        <w:tabs>
          <w:tab w:val="left" w:pos="1440"/>
        </w:tabs>
        <w:rPr>
          <w:rFonts w:ascii="Arial" w:hAnsi="Arial"/>
          <w:sz w:val="22"/>
        </w:rPr>
      </w:pPr>
    </w:p>
    <w:p w14:paraId="0173647B" w14:textId="57D6A8B7" w:rsidR="00962CEB" w:rsidRDefault="00962CEB" w:rsidP="00962CEB">
      <w:pPr>
        <w:tabs>
          <w:tab w:val="left" w:pos="1440"/>
        </w:tabs>
        <w:jc w:val="both"/>
        <w:rPr>
          <w:rFonts w:ascii="Arial" w:hAnsi="Arial"/>
          <w:sz w:val="22"/>
        </w:rPr>
      </w:pPr>
      <w:r>
        <w:rPr>
          <w:rFonts w:ascii="Arial" w:hAnsi="Arial"/>
          <w:sz w:val="22"/>
        </w:rPr>
        <w:t>2017-present. Graduate Neuroscience 2 course,</w:t>
      </w:r>
      <w:r w:rsidR="00475052">
        <w:rPr>
          <w:rFonts w:ascii="Arial" w:hAnsi="Arial"/>
          <w:sz w:val="22"/>
        </w:rPr>
        <w:t xml:space="preserve"> Sections on Retinal &amp; Central Vison,</w:t>
      </w:r>
      <w:r>
        <w:rPr>
          <w:rFonts w:ascii="Arial" w:hAnsi="Arial"/>
          <w:sz w:val="22"/>
        </w:rPr>
        <w:t xml:space="preserve"> through the </w:t>
      </w:r>
      <w:r>
        <w:rPr>
          <w:rFonts w:ascii="Arial" w:hAnsi="Arial"/>
          <w:i/>
          <w:sz w:val="22"/>
        </w:rPr>
        <w:t>Center for Complex Systems &amp; Brain Sciences</w:t>
      </w:r>
      <w:r>
        <w:rPr>
          <w:rFonts w:ascii="Arial" w:hAnsi="Arial"/>
          <w:sz w:val="22"/>
        </w:rPr>
        <w:t>, Florida Atlantic University.</w:t>
      </w:r>
    </w:p>
    <w:p w14:paraId="42E2624E" w14:textId="77777777" w:rsidR="00962CEB" w:rsidRDefault="00962CEB" w:rsidP="00962CEB">
      <w:pPr>
        <w:tabs>
          <w:tab w:val="left" w:pos="1440"/>
        </w:tabs>
        <w:rPr>
          <w:rFonts w:ascii="Arial" w:hAnsi="Arial"/>
          <w:sz w:val="22"/>
        </w:rPr>
      </w:pPr>
    </w:p>
    <w:p w14:paraId="01E216D8" w14:textId="77777777" w:rsidR="00962CEB" w:rsidRDefault="00962CEB" w:rsidP="00962CEB">
      <w:pPr>
        <w:tabs>
          <w:tab w:val="left" w:pos="1440"/>
        </w:tabs>
        <w:jc w:val="both"/>
        <w:rPr>
          <w:rFonts w:ascii="Arial" w:hAnsi="Arial"/>
          <w:sz w:val="22"/>
        </w:rPr>
      </w:pPr>
      <w:r>
        <w:rPr>
          <w:rFonts w:ascii="Arial" w:hAnsi="Arial"/>
          <w:sz w:val="22"/>
        </w:rPr>
        <w:t xml:space="preserve">2015-2016. Spring &amp; Fall Semesters teaching General Psychology, undergraduate program through </w:t>
      </w:r>
      <w:proofErr w:type="spellStart"/>
      <w:r w:rsidRPr="00D74701">
        <w:rPr>
          <w:rFonts w:ascii="Arial" w:hAnsi="Arial"/>
          <w:i/>
          <w:sz w:val="22"/>
        </w:rPr>
        <w:t>Navitas</w:t>
      </w:r>
      <w:proofErr w:type="spellEnd"/>
      <w:r>
        <w:rPr>
          <w:rFonts w:ascii="Arial" w:hAnsi="Arial"/>
          <w:sz w:val="22"/>
        </w:rPr>
        <w:t xml:space="preserve">, Florida Atlantic University. </w:t>
      </w:r>
    </w:p>
    <w:p w14:paraId="59930681" w14:textId="77777777" w:rsidR="00962CEB" w:rsidRDefault="00962CEB" w:rsidP="00962CEB">
      <w:pPr>
        <w:tabs>
          <w:tab w:val="left" w:pos="1440"/>
        </w:tabs>
        <w:jc w:val="both"/>
        <w:rPr>
          <w:rFonts w:ascii="Arial" w:hAnsi="Arial"/>
          <w:sz w:val="22"/>
        </w:rPr>
      </w:pPr>
    </w:p>
    <w:p w14:paraId="786D58E1" w14:textId="77777777" w:rsidR="00962CEB" w:rsidRDefault="00962CEB" w:rsidP="00962CEB">
      <w:pPr>
        <w:tabs>
          <w:tab w:val="left" w:pos="1440"/>
        </w:tabs>
        <w:jc w:val="both"/>
        <w:rPr>
          <w:rFonts w:ascii="Arial" w:hAnsi="Arial"/>
          <w:sz w:val="22"/>
        </w:rPr>
      </w:pPr>
      <w:r>
        <w:rPr>
          <w:rFonts w:ascii="Arial" w:hAnsi="Arial"/>
          <w:sz w:val="22"/>
        </w:rPr>
        <w:t xml:space="preserve">2013. Six-week graduate seminar “Psicologia, </w:t>
      </w:r>
      <w:proofErr w:type="spellStart"/>
      <w:r>
        <w:rPr>
          <w:rFonts w:ascii="Arial" w:hAnsi="Arial"/>
          <w:sz w:val="22"/>
        </w:rPr>
        <w:t>Neurociência</w:t>
      </w:r>
      <w:proofErr w:type="spellEnd"/>
      <w:r>
        <w:rPr>
          <w:rFonts w:ascii="Arial" w:hAnsi="Arial"/>
          <w:sz w:val="22"/>
        </w:rPr>
        <w:t xml:space="preserve"> e </w:t>
      </w:r>
      <w:proofErr w:type="spellStart"/>
      <w:r>
        <w:rPr>
          <w:rFonts w:ascii="Arial" w:hAnsi="Arial"/>
          <w:sz w:val="22"/>
        </w:rPr>
        <w:t>Valores</w:t>
      </w:r>
      <w:proofErr w:type="spellEnd"/>
      <w:r>
        <w:rPr>
          <w:rFonts w:ascii="Arial" w:hAnsi="Arial"/>
          <w:sz w:val="22"/>
        </w:rPr>
        <w:t xml:space="preserve"> Humanos” (</w:t>
      </w:r>
      <w:r w:rsidRPr="00A06E4E">
        <w:rPr>
          <w:rFonts w:ascii="Arial" w:hAnsi="Arial"/>
          <w:i/>
          <w:sz w:val="22"/>
        </w:rPr>
        <w:t>Psychology, Neuroscience and Human Values</w:t>
      </w:r>
      <w:r>
        <w:rPr>
          <w:rFonts w:ascii="Arial" w:hAnsi="Arial"/>
          <w:sz w:val="22"/>
        </w:rPr>
        <w:t xml:space="preserve">). The seminar class delved into the critical role that the brain sciences – psychology, neuroscience, sensory-perceptual science – have in the evolution of our shared human values and morals. The thesis that a complete and rich ethical and moral structure can be derived from, based on, knowledge derived from </w:t>
      </w:r>
      <w:proofErr w:type="gramStart"/>
      <w:r>
        <w:rPr>
          <w:rFonts w:ascii="Arial" w:hAnsi="Arial"/>
          <w:sz w:val="22"/>
        </w:rPr>
        <w:t>evidence based</w:t>
      </w:r>
      <w:proofErr w:type="gramEnd"/>
      <w:r>
        <w:rPr>
          <w:rFonts w:ascii="Arial" w:hAnsi="Arial"/>
          <w:sz w:val="22"/>
        </w:rPr>
        <w:t xml:space="preserve"> science, and that knowledge of the locus of morals and ethics  - the human brain – is paramount in the endeavor.</w:t>
      </w:r>
    </w:p>
    <w:p w14:paraId="15F7B4AA" w14:textId="77777777" w:rsidR="00962CEB" w:rsidRDefault="00962CEB" w:rsidP="00962CEB">
      <w:pPr>
        <w:tabs>
          <w:tab w:val="left" w:pos="1440"/>
        </w:tabs>
        <w:jc w:val="both"/>
        <w:rPr>
          <w:rFonts w:ascii="Arial" w:hAnsi="Arial"/>
          <w:sz w:val="22"/>
        </w:rPr>
      </w:pPr>
    </w:p>
    <w:p w14:paraId="5ADA9A39" w14:textId="77777777" w:rsidR="00962CEB" w:rsidRDefault="00962CEB" w:rsidP="00962CEB">
      <w:pPr>
        <w:tabs>
          <w:tab w:val="left" w:pos="1440"/>
        </w:tabs>
        <w:jc w:val="both"/>
        <w:rPr>
          <w:rFonts w:ascii="Arial" w:hAnsi="Arial"/>
          <w:sz w:val="22"/>
        </w:rPr>
      </w:pPr>
      <w:r>
        <w:rPr>
          <w:rFonts w:ascii="Arial" w:hAnsi="Arial"/>
          <w:sz w:val="22"/>
        </w:rPr>
        <w:t>2011, 2012, 2013</w:t>
      </w:r>
      <w:r w:rsidRPr="002002FF">
        <w:rPr>
          <w:rFonts w:ascii="Arial" w:hAnsi="Arial"/>
          <w:sz w:val="22"/>
        </w:rPr>
        <w:t xml:space="preserve">. </w:t>
      </w:r>
      <w:r>
        <w:rPr>
          <w:rFonts w:ascii="Arial" w:hAnsi="Arial"/>
          <w:sz w:val="22"/>
        </w:rPr>
        <w:t>Six-week intensive g</w:t>
      </w:r>
      <w:r w:rsidRPr="00902AEE">
        <w:rPr>
          <w:rFonts w:ascii="Arial" w:hAnsi="Arial"/>
          <w:sz w:val="22"/>
        </w:rPr>
        <w:t xml:space="preserve">raduate </w:t>
      </w:r>
      <w:r>
        <w:rPr>
          <w:rFonts w:ascii="Arial" w:hAnsi="Arial"/>
          <w:sz w:val="22"/>
        </w:rPr>
        <w:t>seminar</w:t>
      </w:r>
      <w:r w:rsidRPr="00902AEE">
        <w:rPr>
          <w:rFonts w:ascii="Arial" w:hAnsi="Arial"/>
          <w:sz w:val="22"/>
        </w:rPr>
        <w:t xml:space="preserve"> “</w:t>
      </w:r>
      <w:proofErr w:type="spellStart"/>
      <w:r w:rsidRPr="00902AEE">
        <w:rPr>
          <w:rFonts w:ascii="Arial" w:hAnsi="Arial"/>
          <w:i/>
          <w:sz w:val="22"/>
        </w:rPr>
        <w:t>Desenvolvimento</w:t>
      </w:r>
      <w:proofErr w:type="spellEnd"/>
      <w:r w:rsidRPr="00902AEE">
        <w:rPr>
          <w:rFonts w:ascii="Arial" w:hAnsi="Arial"/>
          <w:i/>
          <w:sz w:val="22"/>
        </w:rPr>
        <w:t xml:space="preserve"> Visual</w:t>
      </w:r>
      <w:r w:rsidRPr="00902AEE">
        <w:rPr>
          <w:rFonts w:ascii="Arial" w:hAnsi="Arial"/>
          <w:sz w:val="22"/>
        </w:rPr>
        <w:t>”</w:t>
      </w:r>
      <w:r>
        <w:rPr>
          <w:rFonts w:ascii="Arial" w:hAnsi="Arial"/>
          <w:sz w:val="22"/>
        </w:rPr>
        <w:t xml:space="preserve"> (</w:t>
      </w:r>
      <w:r w:rsidRPr="00902AEE">
        <w:rPr>
          <w:rFonts w:ascii="Arial" w:hAnsi="Arial"/>
          <w:sz w:val="22"/>
        </w:rPr>
        <w:t>“</w:t>
      </w:r>
      <w:r w:rsidRPr="00902AEE">
        <w:rPr>
          <w:rFonts w:ascii="Arial" w:hAnsi="Arial"/>
          <w:i/>
          <w:sz w:val="22"/>
        </w:rPr>
        <w:t>Visual Development</w:t>
      </w:r>
      <w:r w:rsidRPr="00902AEE">
        <w:rPr>
          <w:rFonts w:ascii="Arial" w:hAnsi="Arial"/>
          <w:sz w:val="22"/>
        </w:rPr>
        <w:t>”</w:t>
      </w:r>
      <w:r>
        <w:rPr>
          <w:rFonts w:ascii="Arial" w:hAnsi="Arial"/>
          <w:sz w:val="22"/>
        </w:rPr>
        <w:t xml:space="preserve">) was offered in all 3 years.  Review of the structure and function of the visual system and </w:t>
      </w:r>
      <w:r>
        <w:rPr>
          <w:rFonts w:ascii="Arial" w:hAnsi="Arial"/>
          <w:sz w:val="22"/>
        </w:rPr>
        <w:lastRenderedPageBreak/>
        <w:t>critical developmental milestones.  Functional vision topics covered: development of visual acuity, contrast sensitivity, color vision, sensitivity to motion, binocular vision, challenges to normal visual development, higher perceptual-cognitive development.</w:t>
      </w:r>
    </w:p>
    <w:p w14:paraId="0F5B6CF4" w14:textId="77777777" w:rsidR="00962CEB" w:rsidRDefault="00962CEB" w:rsidP="00962CEB">
      <w:pPr>
        <w:tabs>
          <w:tab w:val="left" w:pos="1440"/>
        </w:tabs>
        <w:jc w:val="both"/>
        <w:rPr>
          <w:rFonts w:ascii="Arial" w:hAnsi="Arial"/>
          <w:sz w:val="22"/>
        </w:rPr>
      </w:pPr>
    </w:p>
    <w:p w14:paraId="416F83DD" w14:textId="77777777" w:rsidR="00962CEB" w:rsidRPr="00962CEB" w:rsidRDefault="00962CEB" w:rsidP="00962CEB">
      <w:pPr>
        <w:tabs>
          <w:tab w:val="left" w:pos="1440"/>
        </w:tabs>
        <w:jc w:val="both"/>
        <w:rPr>
          <w:rFonts w:ascii="Arial" w:hAnsi="Arial"/>
          <w:sz w:val="22"/>
          <w:lang w:val="pt-BR"/>
        </w:rPr>
      </w:pPr>
      <w:r w:rsidRPr="006466B1">
        <w:rPr>
          <w:rFonts w:ascii="Arial" w:hAnsi="Arial"/>
          <w:sz w:val="22"/>
          <w:lang w:val="pt-BR"/>
        </w:rPr>
        <w:t xml:space="preserve">August </w:t>
      </w:r>
      <w:r>
        <w:rPr>
          <w:rFonts w:ascii="Arial" w:hAnsi="Arial"/>
          <w:sz w:val="22"/>
          <w:lang w:val="pt-BR"/>
        </w:rPr>
        <w:t>17</w:t>
      </w:r>
      <w:r w:rsidRPr="006466B1">
        <w:rPr>
          <w:rFonts w:ascii="Arial" w:hAnsi="Arial"/>
          <w:sz w:val="22"/>
          <w:lang w:val="pt-BR"/>
        </w:rPr>
        <w:t xml:space="preserve">, </w:t>
      </w:r>
      <w:r>
        <w:rPr>
          <w:rFonts w:ascii="Arial" w:hAnsi="Arial"/>
          <w:sz w:val="22"/>
          <w:lang w:val="pt-BR"/>
        </w:rPr>
        <w:t>20</w:t>
      </w:r>
      <w:r w:rsidRPr="006466B1">
        <w:rPr>
          <w:rFonts w:ascii="Arial" w:hAnsi="Arial"/>
          <w:sz w:val="22"/>
          <w:lang w:val="pt-BR"/>
        </w:rPr>
        <w:t xml:space="preserve">, </w:t>
      </w:r>
      <w:r>
        <w:rPr>
          <w:rFonts w:ascii="Arial" w:hAnsi="Arial"/>
          <w:sz w:val="22"/>
          <w:lang w:val="pt-BR"/>
        </w:rPr>
        <w:t>2012</w:t>
      </w:r>
      <w:r w:rsidRPr="006466B1">
        <w:rPr>
          <w:rFonts w:ascii="Arial" w:hAnsi="Arial"/>
          <w:sz w:val="22"/>
          <w:lang w:val="pt-BR"/>
        </w:rPr>
        <w:t xml:space="preserve">. </w:t>
      </w:r>
      <w:r>
        <w:rPr>
          <w:rFonts w:ascii="Arial" w:hAnsi="Arial"/>
          <w:sz w:val="22"/>
          <w:lang w:val="pt-BR"/>
        </w:rPr>
        <w:t>Gr</w:t>
      </w:r>
      <w:r w:rsidRPr="000034CE">
        <w:rPr>
          <w:rFonts w:ascii="Arial" w:hAnsi="Arial"/>
          <w:sz w:val="22"/>
          <w:lang w:val="pt-BR"/>
        </w:rPr>
        <w:t xml:space="preserve">aduate </w:t>
      </w:r>
      <w:r w:rsidRPr="00BE351E">
        <w:rPr>
          <w:rFonts w:ascii="Arial" w:hAnsi="Arial"/>
          <w:sz w:val="22"/>
          <w:lang w:val="pt-BR"/>
        </w:rPr>
        <w:t>mini-course “</w:t>
      </w:r>
      <w:r w:rsidRPr="00BE351E">
        <w:rPr>
          <w:rFonts w:ascii="Arial" w:hAnsi="Arial"/>
          <w:i/>
          <w:sz w:val="22"/>
          <w:lang w:val="pt-BR"/>
        </w:rPr>
        <w:t>Estratégias Retinianas de Codificação Visual</w:t>
      </w:r>
      <w:r>
        <w:rPr>
          <w:rFonts w:ascii="Arial" w:hAnsi="Arial"/>
          <w:i/>
          <w:sz w:val="22"/>
          <w:lang w:val="pt-BR"/>
        </w:rPr>
        <w:t xml:space="preserve"> - III</w:t>
      </w:r>
      <w:r w:rsidRPr="00BE351E">
        <w:rPr>
          <w:rFonts w:ascii="Arial" w:hAnsi="Arial"/>
          <w:sz w:val="22"/>
          <w:lang w:val="pt-BR"/>
        </w:rPr>
        <w:t xml:space="preserve">”. </w:t>
      </w:r>
      <w:r>
        <w:rPr>
          <w:rFonts w:ascii="Arial" w:hAnsi="Arial"/>
          <w:sz w:val="22"/>
          <w:lang w:val="pt-BR"/>
        </w:rPr>
        <w:t xml:space="preserve"> </w:t>
      </w:r>
      <w:r w:rsidRPr="001229B4">
        <w:rPr>
          <w:rFonts w:ascii="Arial" w:hAnsi="Arial"/>
          <w:sz w:val="22"/>
        </w:rPr>
        <w:t>(“</w:t>
      </w:r>
      <w:r w:rsidRPr="001229B4">
        <w:rPr>
          <w:rFonts w:ascii="Arial" w:hAnsi="Arial"/>
          <w:i/>
          <w:sz w:val="22"/>
        </w:rPr>
        <w:t>Retinal strategies of visual coding - III</w:t>
      </w:r>
      <w:r w:rsidRPr="001229B4">
        <w:rPr>
          <w:rFonts w:ascii="Arial" w:hAnsi="Arial"/>
          <w:sz w:val="22"/>
        </w:rPr>
        <w:t xml:space="preserve">”) </w:t>
      </w:r>
      <w:r>
        <w:rPr>
          <w:rFonts w:ascii="Arial" w:hAnsi="Arial"/>
          <w:sz w:val="22"/>
        </w:rPr>
        <w:t xml:space="preserve">Taught with visiting </w:t>
      </w:r>
      <w:r w:rsidRPr="00396528">
        <w:rPr>
          <w:rFonts w:ascii="Arial" w:hAnsi="Arial"/>
          <w:sz w:val="22"/>
        </w:rPr>
        <w:t>Prof. Henrique von Gersdorff</w:t>
      </w:r>
      <w:r>
        <w:t xml:space="preserve"> </w:t>
      </w:r>
      <w:r>
        <w:rPr>
          <w:rFonts w:ascii="Arial" w:hAnsi="Arial"/>
          <w:sz w:val="22"/>
        </w:rPr>
        <w:t>(</w:t>
      </w:r>
      <w:r w:rsidRPr="00A650D9">
        <w:rPr>
          <w:rFonts w:ascii="Arial" w:hAnsi="Arial"/>
          <w:sz w:val="22"/>
        </w:rPr>
        <w:t>The Vollum Institute</w:t>
      </w:r>
      <w:r>
        <w:rPr>
          <w:rFonts w:ascii="Arial" w:hAnsi="Arial"/>
          <w:sz w:val="22"/>
        </w:rPr>
        <w:t xml:space="preserve">, Oregon Health &amp; Science University) and </w:t>
      </w:r>
      <w:proofErr w:type="spellStart"/>
      <w:r>
        <w:rPr>
          <w:rFonts w:ascii="Arial" w:hAnsi="Arial"/>
          <w:sz w:val="22"/>
        </w:rPr>
        <w:t>Profa</w:t>
      </w:r>
      <w:proofErr w:type="spellEnd"/>
      <w:r>
        <w:rPr>
          <w:rFonts w:ascii="Arial" w:hAnsi="Arial"/>
          <w:sz w:val="22"/>
        </w:rPr>
        <w:t xml:space="preserve">. </w:t>
      </w:r>
      <w:r w:rsidRPr="00962CEB">
        <w:rPr>
          <w:rFonts w:ascii="Arial" w:hAnsi="Arial"/>
          <w:sz w:val="22"/>
          <w:lang w:val="pt-BR"/>
        </w:rPr>
        <w:t>Christina Joselevitch (IPUSP).</w:t>
      </w:r>
    </w:p>
    <w:p w14:paraId="6E228A1A" w14:textId="77777777" w:rsidR="00962CEB" w:rsidRPr="00962CEB" w:rsidRDefault="00962CEB" w:rsidP="00962CEB">
      <w:pPr>
        <w:tabs>
          <w:tab w:val="left" w:pos="1440"/>
        </w:tabs>
        <w:jc w:val="both"/>
        <w:rPr>
          <w:rFonts w:ascii="Arial" w:hAnsi="Arial"/>
          <w:sz w:val="22"/>
          <w:lang w:val="pt-BR"/>
        </w:rPr>
      </w:pPr>
    </w:p>
    <w:p w14:paraId="3E18F8F6" w14:textId="77777777" w:rsidR="00962CEB" w:rsidRPr="00D6082A" w:rsidRDefault="00962CEB" w:rsidP="00962CEB">
      <w:pPr>
        <w:tabs>
          <w:tab w:val="left" w:pos="1440"/>
        </w:tabs>
        <w:jc w:val="both"/>
        <w:rPr>
          <w:rFonts w:ascii="Arial" w:hAnsi="Arial"/>
          <w:sz w:val="22"/>
        </w:rPr>
      </w:pPr>
      <w:r w:rsidRPr="00962CEB">
        <w:rPr>
          <w:rFonts w:ascii="Arial" w:hAnsi="Arial"/>
          <w:sz w:val="22"/>
          <w:lang w:val="pt-BR"/>
        </w:rPr>
        <w:t>August 19, 22, 2011. Graduate mini-course “</w:t>
      </w:r>
      <w:r w:rsidRPr="00962CEB">
        <w:rPr>
          <w:rFonts w:ascii="Arial" w:hAnsi="Arial"/>
          <w:i/>
          <w:sz w:val="22"/>
          <w:lang w:val="pt-BR"/>
        </w:rPr>
        <w:t>Estratégias Retinianas de Codificação Visual - II</w:t>
      </w:r>
      <w:r w:rsidRPr="00962CEB">
        <w:rPr>
          <w:rFonts w:ascii="Arial" w:hAnsi="Arial"/>
          <w:sz w:val="22"/>
          <w:lang w:val="pt-BR"/>
        </w:rPr>
        <w:t xml:space="preserve">”.  </w:t>
      </w:r>
      <w:r>
        <w:rPr>
          <w:rFonts w:ascii="Arial" w:hAnsi="Arial"/>
          <w:sz w:val="22"/>
        </w:rPr>
        <w:t>(“</w:t>
      </w:r>
      <w:r w:rsidRPr="0043165B">
        <w:rPr>
          <w:rFonts w:ascii="Arial" w:hAnsi="Arial"/>
          <w:i/>
          <w:sz w:val="22"/>
        </w:rPr>
        <w:t>Retinal strategies of visual coding</w:t>
      </w:r>
      <w:r>
        <w:rPr>
          <w:rFonts w:ascii="Arial" w:hAnsi="Arial"/>
          <w:i/>
          <w:sz w:val="22"/>
        </w:rPr>
        <w:t xml:space="preserve"> - II</w:t>
      </w:r>
      <w:r>
        <w:rPr>
          <w:rFonts w:ascii="Arial" w:hAnsi="Arial"/>
          <w:sz w:val="22"/>
        </w:rPr>
        <w:t>”) Taught with visiting Prof. David Zenisek (</w:t>
      </w:r>
      <w:r w:rsidRPr="00530DEE">
        <w:rPr>
          <w:rFonts w:ascii="Arial" w:hAnsi="Arial"/>
          <w:sz w:val="22"/>
        </w:rPr>
        <w:t>Yale University School of Medicine</w:t>
      </w:r>
      <w:r>
        <w:rPr>
          <w:rFonts w:ascii="Arial" w:hAnsi="Arial"/>
          <w:sz w:val="22"/>
        </w:rPr>
        <w:t xml:space="preserve">, USA) and </w:t>
      </w:r>
      <w:proofErr w:type="spellStart"/>
      <w:r>
        <w:rPr>
          <w:rFonts w:ascii="Arial" w:hAnsi="Arial"/>
          <w:sz w:val="22"/>
        </w:rPr>
        <w:t>Profa</w:t>
      </w:r>
      <w:proofErr w:type="spellEnd"/>
      <w:r>
        <w:rPr>
          <w:rFonts w:ascii="Arial" w:hAnsi="Arial"/>
          <w:sz w:val="22"/>
        </w:rPr>
        <w:t xml:space="preserve">. </w:t>
      </w:r>
      <w:r w:rsidRPr="00D6082A">
        <w:rPr>
          <w:rFonts w:ascii="Arial" w:hAnsi="Arial"/>
          <w:sz w:val="22"/>
        </w:rPr>
        <w:t xml:space="preserve">Christina </w:t>
      </w:r>
      <w:proofErr w:type="spellStart"/>
      <w:r w:rsidRPr="00D6082A">
        <w:rPr>
          <w:rFonts w:ascii="Arial" w:hAnsi="Arial"/>
          <w:sz w:val="22"/>
        </w:rPr>
        <w:t>Joselevitch</w:t>
      </w:r>
      <w:proofErr w:type="spellEnd"/>
      <w:r w:rsidRPr="00D6082A">
        <w:rPr>
          <w:rFonts w:ascii="Arial" w:hAnsi="Arial"/>
          <w:sz w:val="22"/>
        </w:rPr>
        <w:t xml:space="preserve"> (IPUSP).</w:t>
      </w:r>
    </w:p>
    <w:p w14:paraId="5F13D666" w14:textId="77777777" w:rsidR="00962CEB" w:rsidRDefault="00962CEB" w:rsidP="00962CEB">
      <w:pPr>
        <w:tabs>
          <w:tab w:val="left" w:pos="1440"/>
        </w:tabs>
        <w:jc w:val="both"/>
        <w:rPr>
          <w:rFonts w:ascii="Arial" w:hAnsi="Arial"/>
          <w:sz w:val="22"/>
        </w:rPr>
      </w:pPr>
    </w:p>
    <w:p w14:paraId="1714E983" w14:textId="77777777" w:rsidR="00962CEB" w:rsidRDefault="00962CEB" w:rsidP="00962CEB">
      <w:pPr>
        <w:tabs>
          <w:tab w:val="left" w:pos="1440"/>
        </w:tabs>
        <w:jc w:val="both"/>
        <w:rPr>
          <w:rFonts w:ascii="Arial" w:hAnsi="Arial"/>
          <w:sz w:val="22"/>
        </w:rPr>
      </w:pPr>
      <w:r w:rsidRPr="006466B1">
        <w:rPr>
          <w:rFonts w:ascii="Arial" w:hAnsi="Arial"/>
          <w:sz w:val="22"/>
        </w:rPr>
        <w:t xml:space="preserve">August 20 – December 3, 2010. </w:t>
      </w:r>
      <w:r w:rsidRPr="00451A14">
        <w:rPr>
          <w:rFonts w:ascii="Arial" w:hAnsi="Arial"/>
          <w:sz w:val="22"/>
        </w:rPr>
        <w:t xml:space="preserve">Graduate </w:t>
      </w:r>
      <w:r w:rsidRPr="004752AC">
        <w:rPr>
          <w:rFonts w:ascii="Arial" w:hAnsi="Arial"/>
          <w:sz w:val="22"/>
        </w:rPr>
        <w:t>course “</w:t>
      </w:r>
      <w:r w:rsidRPr="004752AC">
        <w:rPr>
          <w:rFonts w:ascii="Arial" w:hAnsi="Arial"/>
          <w:i/>
          <w:sz w:val="22"/>
        </w:rPr>
        <w:t>Psicologia Sensorial</w:t>
      </w:r>
      <w:r w:rsidRPr="004752AC">
        <w:rPr>
          <w:rFonts w:ascii="Arial" w:hAnsi="Arial"/>
          <w:sz w:val="22"/>
        </w:rPr>
        <w:t xml:space="preserve">”. (“Sensory Psychology”). </w:t>
      </w:r>
      <w:r>
        <w:rPr>
          <w:rFonts w:ascii="Arial" w:hAnsi="Arial"/>
          <w:sz w:val="22"/>
        </w:rPr>
        <w:t>Taught w</w:t>
      </w:r>
      <w:r w:rsidRPr="004752AC">
        <w:rPr>
          <w:rFonts w:ascii="Arial" w:hAnsi="Arial"/>
          <w:sz w:val="22"/>
        </w:rPr>
        <w:t xml:space="preserve">ith </w:t>
      </w:r>
      <w:proofErr w:type="spellStart"/>
      <w:r w:rsidRPr="002C3EA8">
        <w:rPr>
          <w:rFonts w:ascii="Arial" w:hAnsi="Arial"/>
          <w:sz w:val="22"/>
        </w:rPr>
        <w:t>Prof</w:t>
      </w:r>
      <w:r>
        <w:rPr>
          <w:rFonts w:ascii="Arial" w:hAnsi="Arial"/>
          <w:sz w:val="22"/>
        </w:rPr>
        <w:t>a</w:t>
      </w:r>
      <w:r w:rsidRPr="002C3EA8">
        <w:rPr>
          <w:rFonts w:ascii="Arial" w:hAnsi="Arial"/>
          <w:sz w:val="22"/>
        </w:rPr>
        <w:t>s</w:t>
      </w:r>
      <w:proofErr w:type="spellEnd"/>
      <w:r w:rsidRPr="002C3EA8">
        <w:rPr>
          <w:rFonts w:ascii="Arial" w:hAnsi="Arial"/>
          <w:sz w:val="22"/>
        </w:rPr>
        <w:t xml:space="preserve">. </w:t>
      </w:r>
      <w:r w:rsidRPr="00543DE7">
        <w:rPr>
          <w:rFonts w:ascii="Arial" w:hAnsi="Arial"/>
          <w:sz w:val="22"/>
        </w:rPr>
        <w:t xml:space="preserve">Christina </w:t>
      </w:r>
      <w:proofErr w:type="spellStart"/>
      <w:r w:rsidRPr="00543DE7">
        <w:rPr>
          <w:rFonts w:ascii="Arial" w:hAnsi="Arial"/>
          <w:sz w:val="22"/>
        </w:rPr>
        <w:t>Joselevitch</w:t>
      </w:r>
      <w:proofErr w:type="spellEnd"/>
      <w:r>
        <w:rPr>
          <w:rFonts w:ascii="Arial" w:hAnsi="Arial"/>
          <w:sz w:val="22"/>
        </w:rPr>
        <w:t xml:space="preserve"> (IPUSP)</w:t>
      </w:r>
      <w:r w:rsidRPr="00543DE7">
        <w:rPr>
          <w:rFonts w:ascii="Arial" w:hAnsi="Arial"/>
          <w:sz w:val="22"/>
        </w:rPr>
        <w:t xml:space="preserve"> and Mirella Gualtieri</w:t>
      </w:r>
      <w:r>
        <w:rPr>
          <w:rFonts w:ascii="Arial" w:hAnsi="Arial"/>
          <w:sz w:val="22"/>
        </w:rPr>
        <w:t xml:space="preserve"> (IPUSP)</w:t>
      </w:r>
      <w:r w:rsidRPr="00543DE7">
        <w:rPr>
          <w:rFonts w:ascii="Arial" w:hAnsi="Arial"/>
          <w:sz w:val="22"/>
        </w:rPr>
        <w:t xml:space="preserve">. Essential topics in sensory neuroscience </w:t>
      </w:r>
      <w:r>
        <w:rPr>
          <w:rFonts w:ascii="Arial" w:hAnsi="Arial"/>
          <w:sz w:val="22"/>
        </w:rPr>
        <w:t>spanning all sensory systems were</w:t>
      </w:r>
      <w:r w:rsidRPr="00543DE7">
        <w:rPr>
          <w:rFonts w:ascii="Arial" w:hAnsi="Arial"/>
          <w:sz w:val="22"/>
        </w:rPr>
        <w:t xml:space="preserve"> presented, including hands-on lab experience in electrophysiological and psychophysical methods. </w:t>
      </w:r>
      <w:r>
        <w:rPr>
          <w:rFonts w:ascii="Arial" w:hAnsi="Arial"/>
          <w:sz w:val="22"/>
        </w:rPr>
        <w:t>Student class participation and critical analysis of research articles was required.</w:t>
      </w:r>
    </w:p>
    <w:p w14:paraId="184F13FE" w14:textId="77777777" w:rsidR="00962CEB" w:rsidRPr="00543DE7" w:rsidRDefault="00962CEB" w:rsidP="00962CEB">
      <w:pPr>
        <w:tabs>
          <w:tab w:val="left" w:pos="1440"/>
        </w:tabs>
        <w:jc w:val="both"/>
        <w:rPr>
          <w:rFonts w:ascii="Arial" w:hAnsi="Arial"/>
          <w:sz w:val="22"/>
        </w:rPr>
      </w:pPr>
    </w:p>
    <w:p w14:paraId="2CBEC31A" w14:textId="77777777" w:rsidR="00962CEB" w:rsidRDefault="00962CEB" w:rsidP="00962CEB">
      <w:pPr>
        <w:tabs>
          <w:tab w:val="left" w:pos="1440"/>
        </w:tabs>
        <w:jc w:val="both"/>
        <w:rPr>
          <w:rFonts w:ascii="Arial" w:hAnsi="Arial"/>
          <w:sz w:val="22"/>
        </w:rPr>
      </w:pPr>
      <w:r w:rsidRPr="002C3EA8">
        <w:rPr>
          <w:rFonts w:ascii="Arial" w:hAnsi="Arial"/>
          <w:sz w:val="22"/>
          <w:lang w:val="pt-BR"/>
        </w:rPr>
        <w:t xml:space="preserve">November 22, </w:t>
      </w:r>
      <w:r>
        <w:rPr>
          <w:rFonts w:ascii="Arial" w:hAnsi="Arial"/>
          <w:sz w:val="22"/>
          <w:lang w:val="pt-BR"/>
        </w:rPr>
        <w:t>24, 2010. Gr</w:t>
      </w:r>
      <w:r w:rsidRPr="000034CE">
        <w:rPr>
          <w:rFonts w:ascii="Arial" w:hAnsi="Arial"/>
          <w:sz w:val="22"/>
          <w:lang w:val="pt-BR"/>
        </w:rPr>
        <w:t>aduate mini-curso “</w:t>
      </w:r>
      <w:r w:rsidRPr="000034CE">
        <w:rPr>
          <w:rFonts w:ascii="Arial" w:hAnsi="Arial"/>
          <w:i/>
          <w:sz w:val="22"/>
          <w:lang w:val="pt-BR"/>
        </w:rPr>
        <w:t>Técnicas de preparação de Trabalhos Científicos – Apresentação Oral de Trabalhos Científicos</w:t>
      </w:r>
      <w:r w:rsidRPr="000034CE">
        <w:rPr>
          <w:rFonts w:ascii="Arial" w:hAnsi="Arial"/>
          <w:sz w:val="22"/>
          <w:lang w:val="pt-BR"/>
        </w:rPr>
        <w:t>.”</w:t>
      </w:r>
      <w:r>
        <w:rPr>
          <w:rFonts w:ascii="Arial" w:hAnsi="Arial"/>
          <w:sz w:val="22"/>
          <w:lang w:val="pt-BR"/>
        </w:rPr>
        <w:t xml:space="preserve"> </w:t>
      </w:r>
      <w:r w:rsidRPr="00902AEE">
        <w:rPr>
          <w:rFonts w:ascii="Arial" w:hAnsi="Arial"/>
          <w:sz w:val="22"/>
        </w:rPr>
        <w:t>(“</w:t>
      </w:r>
      <w:r w:rsidRPr="00902AEE">
        <w:rPr>
          <w:rFonts w:ascii="Arial" w:hAnsi="Arial"/>
          <w:i/>
          <w:sz w:val="22"/>
        </w:rPr>
        <w:t>Techniques</w:t>
      </w:r>
      <w:r w:rsidRPr="00902AEE">
        <w:rPr>
          <w:rFonts w:ascii="Arial" w:hAnsi="Arial"/>
          <w:sz w:val="22"/>
        </w:rPr>
        <w:t xml:space="preserve"> </w:t>
      </w:r>
      <w:r w:rsidRPr="00902AEE">
        <w:rPr>
          <w:rFonts w:ascii="Arial" w:hAnsi="Arial"/>
          <w:i/>
          <w:sz w:val="22"/>
        </w:rPr>
        <w:t>for oral presentation of scientific research</w:t>
      </w:r>
      <w:r w:rsidRPr="00902AEE">
        <w:rPr>
          <w:rFonts w:ascii="Arial" w:hAnsi="Arial"/>
          <w:sz w:val="22"/>
        </w:rPr>
        <w:t xml:space="preserve">”) </w:t>
      </w:r>
      <w:r w:rsidRPr="002C3EA8">
        <w:rPr>
          <w:rFonts w:ascii="Arial" w:hAnsi="Arial"/>
          <w:sz w:val="22"/>
        </w:rPr>
        <w:t>W</w:t>
      </w:r>
      <w:r w:rsidRPr="000034CE">
        <w:rPr>
          <w:rFonts w:ascii="Arial" w:hAnsi="Arial"/>
          <w:sz w:val="22"/>
        </w:rPr>
        <w:t xml:space="preserve">ith </w:t>
      </w:r>
      <w:proofErr w:type="spellStart"/>
      <w:r w:rsidRPr="000034CE">
        <w:rPr>
          <w:rFonts w:ascii="Arial" w:hAnsi="Arial"/>
          <w:sz w:val="22"/>
        </w:rPr>
        <w:t>Prof</w:t>
      </w:r>
      <w:r>
        <w:rPr>
          <w:rFonts w:ascii="Arial" w:hAnsi="Arial"/>
          <w:sz w:val="22"/>
        </w:rPr>
        <w:t>a</w:t>
      </w:r>
      <w:proofErr w:type="spellEnd"/>
      <w:r w:rsidRPr="000034CE">
        <w:rPr>
          <w:rFonts w:ascii="Arial" w:hAnsi="Arial"/>
          <w:sz w:val="22"/>
        </w:rPr>
        <w:t xml:space="preserve">. Christina </w:t>
      </w:r>
      <w:proofErr w:type="spellStart"/>
      <w:r w:rsidRPr="000034CE">
        <w:rPr>
          <w:rFonts w:ascii="Arial" w:hAnsi="Arial"/>
          <w:sz w:val="22"/>
        </w:rPr>
        <w:t>Joselevitch</w:t>
      </w:r>
      <w:proofErr w:type="spellEnd"/>
      <w:r>
        <w:rPr>
          <w:rFonts w:ascii="Arial" w:hAnsi="Arial"/>
          <w:sz w:val="22"/>
        </w:rPr>
        <w:t xml:space="preserve"> (IPUSP)</w:t>
      </w:r>
      <w:r w:rsidRPr="000034CE">
        <w:rPr>
          <w:rFonts w:ascii="Arial" w:hAnsi="Arial"/>
          <w:sz w:val="22"/>
        </w:rPr>
        <w:t>.  Methods to optimize effective scientific presentations are discussed with student participation.</w:t>
      </w:r>
      <w:r>
        <w:rPr>
          <w:rFonts w:ascii="Arial" w:hAnsi="Arial"/>
          <w:sz w:val="22"/>
        </w:rPr>
        <w:t xml:space="preserve"> This course was also offered in 2011, 2012, 2013.</w:t>
      </w:r>
    </w:p>
    <w:p w14:paraId="2D4F8F64" w14:textId="77777777" w:rsidR="00962CEB" w:rsidRDefault="00962CEB" w:rsidP="00962CEB">
      <w:pPr>
        <w:tabs>
          <w:tab w:val="left" w:pos="1440"/>
        </w:tabs>
        <w:jc w:val="both"/>
        <w:rPr>
          <w:rFonts w:ascii="Arial" w:hAnsi="Arial"/>
          <w:sz w:val="22"/>
        </w:rPr>
      </w:pPr>
    </w:p>
    <w:p w14:paraId="603CCC16" w14:textId="77777777" w:rsidR="00962CEB" w:rsidRPr="008D203F" w:rsidRDefault="00962CEB" w:rsidP="00962CEB">
      <w:pPr>
        <w:tabs>
          <w:tab w:val="left" w:pos="1440"/>
        </w:tabs>
        <w:jc w:val="both"/>
        <w:rPr>
          <w:rFonts w:ascii="Arial" w:hAnsi="Arial"/>
          <w:sz w:val="22"/>
          <w:lang w:val="pt-BR"/>
        </w:rPr>
      </w:pPr>
      <w:r w:rsidRPr="00D6082A">
        <w:rPr>
          <w:rFonts w:ascii="Arial" w:hAnsi="Arial"/>
          <w:sz w:val="22"/>
        </w:rPr>
        <w:t>August 20, 23, 2010. Graduate mini-course “</w:t>
      </w:r>
      <w:proofErr w:type="spellStart"/>
      <w:r w:rsidRPr="00D6082A">
        <w:rPr>
          <w:rFonts w:ascii="Arial" w:hAnsi="Arial"/>
          <w:i/>
          <w:sz w:val="22"/>
        </w:rPr>
        <w:t>Estratégias</w:t>
      </w:r>
      <w:proofErr w:type="spellEnd"/>
      <w:r w:rsidRPr="00D6082A">
        <w:rPr>
          <w:rFonts w:ascii="Arial" w:hAnsi="Arial"/>
          <w:i/>
          <w:sz w:val="22"/>
        </w:rPr>
        <w:t xml:space="preserve"> </w:t>
      </w:r>
      <w:proofErr w:type="spellStart"/>
      <w:r w:rsidRPr="00D6082A">
        <w:rPr>
          <w:rFonts w:ascii="Arial" w:hAnsi="Arial"/>
          <w:i/>
          <w:sz w:val="22"/>
        </w:rPr>
        <w:t>Retinianas</w:t>
      </w:r>
      <w:proofErr w:type="spellEnd"/>
      <w:r w:rsidRPr="00D6082A">
        <w:rPr>
          <w:rFonts w:ascii="Arial" w:hAnsi="Arial"/>
          <w:i/>
          <w:sz w:val="22"/>
        </w:rPr>
        <w:t xml:space="preserve"> de </w:t>
      </w:r>
      <w:proofErr w:type="spellStart"/>
      <w:r w:rsidRPr="00D6082A">
        <w:rPr>
          <w:rFonts w:ascii="Arial" w:hAnsi="Arial"/>
          <w:i/>
          <w:sz w:val="22"/>
        </w:rPr>
        <w:t>Codificação</w:t>
      </w:r>
      <w:proofErr w:type="spellEnd"/>
      <w:r w:rsidRPr="00D6082A">
        <w:rPr>
          <w:rFonts w:ascii="Arial" w:hAnsi="Arial"/>
          <w:i/>
          <w:sz w:val="22"/>
        </w:rPr>
        <w:t xml:space="preserve"> Visual - I</w:t>
      </w:r>
      <w:r w:rsidRPr="00D6082A">
        <w:rPr>
          <w:rFonts w:ascii="Arial" w:hAnsi="Arial"/>
          <w:sz w:val="22"/>
        </w:rPr>
        <w:t xml:space="preserve">”.  </w:t>
      </w:r>
      <w:r>
        <w:rPr>
          <w:rFonts w:ascii="Arial" w:hAnsi="Arial"/>
          <w:sz w:val="22"/>
        </w:rPr>
        <w:t>(“</w:t>
      </w:r>
      <w:r w:rsidRPr="0043165B">
        <w:rPr>
          <w:rFonts w:ascii="Arial" w:hAnsi="Arial"/>
          <w:i/>
          <w:sz w:val="22"/>
        </w:rPr>
        <w:t>Retinal strategies of visual coding</w:t>
      </w:r>
      <w:r>
        <w:rPr>
          <w:rFonts w:ascii="Arial" w:hAnsi="Arial"/>
          <w:i/>
          <w:sz w:val="22"/>
        </w:rPr>
        <w:t xml:space="preserve"> - I</w:t>
      </w:r>
      <w:r>
        <w:rPr>
          <w:rFonts w:ascii="Arial" w:hAnsi="Arial"/>
          <w:sz w:val="22"/>
        </w:rPr>
        <w:t>”) Taught w</w:t>
      </w:r>
      <w:r w:rsidRPr="008D203F">
        <w:rPr>
          <w:rFonts w:ascii="Arial" w:hAnsi="Arial"/>
          <w:sz w:val="22"/>
        </w:rPr>
        <w:t xml:space="preserve">ith </w:t>
      </w:r>
      <w:r>
        <w:rPr>
          <w:rFonts w:ascii="Arial" w:hAnsi="Arial"/>
          <w:sz w:val="22"/>
        </w:rPr>
        <w:t xml:space="preserve">visiting </w:t>
      </w:r>
      <w:r w:rsidRPr="008D203F">
        <w:rPr>
          <w:rFonts w:ascii="Arial" w:hAnsi="Arial"/>
          <w:sz w:val="22"/>
        </w:rPr>
        <w:t xml:space="preserve">Prof. Maarten </w:t>
      </w:r>
      <w:proofErr w:type="spellStart"/>
      <w:r w:rsidRPr="008D203F">
        <w:rPr>
          <w:rFonts w:ascii="Arial" w:hAnsi="Arial"/>
          <w:sz w:val="22"/>
        </w:rPr>
        <w:t>Kamermans</w:t>
      </w:r>
      <w:proofErr w:type="spellEnd"/>
      <w:r w:rsidRPr="008D203F">
        <w:rPr>
          <w:rFonts w:ascii="Arial" w:hAnsi="Arial"/>
          <w:sz w:val="22"/>
        </w:rPr>
        <w:t xml:space="preserve"> (Netherlands Institute for Neuroscience, Netherlands) and </w:t>
      </w:r>
      <w:proofErr w:type="spellStart"/>
      <w:r w:rsidRPr="008D203F">
        <w:rPr>
          <w:rFonts w:ascii="Arial" w:hAnsi="Arial"/>
          <w:sz w:val="22"/>
        </w:rPr>
        <w:t>Profa</w:t>
      </w:r>
      <w:proofErr w:type="spellEnd"/>
      <w:r w:rsidRPr="008D203F">
        <w:rPr>
          <w:rFonts w:ascii="Arial" w:hAnsi="Arial"/>
          <w:sz w:val="22"/>
        </w:rPr>
        <w:t xml:space="preserve">. </w:t>
      </w:r>
      <w:r w:rsidRPr="008E07B7">
        <w:rPr>
          <w:rFonts w:ascii="Arial" w:hAnsi="Arial"/>
          <w:sz w:val="22"/>
          <w:lang w:val="pt-BR"/>
        </w:rPr>
        <w:t>Christina Joselevitch (Instituto de Psic</w:t>
      </w:r>
      <w:r w:rsidRPr="008D203F">
        <w:rPr>
          <w:rFonts w:ascii="Arial" w:hAnsi="Arial"/>
          <w:sz w:val="22"/>
          <w:lang w:val="pt-BR"/>
        </w:rPr>
        <w:t>ologia, Universidade de São Paulo, IPUSP).</w:t>
      </w:r>
    </w:p>
    <w:p w14:paraId="176E6341" w14:textId="77777777" w:rsidR="00962CEB" w:rsidRPr="00962CEB" w:rsidRDefault="00962CEB" w:rsidP="00962CEB">
      <w:pPr>
        <w:tabs>
          <w:tab w:val="left" w:pos="1440"/>
        </w:tabs>
        <w:jc w:val="both"/>
        <w:rPr>
          <w:rFonts w:ascii="Arial" w:hAnsi="Arial"/>
          <w:sz w:val="22"/>
          <w:lang w:val="pt-BR"/>
        </w:rPr>
      </w:pPr>
    </w:p>
    <w:p w14:paraId="00E26060" w14:textId="77777777" w:rsidR="00962CEB" w:rsidRPr="00962CEB" w:rsidRDefault="00962CEB" w:rsidP="00962CEB">
      <w:pPr>
        <w:tabs>
          <w:tab w:val="left" w:pos="1440"/>
        </w:tabs>
        <w:jc w:val="both"/>
        <w:rPr>
          <w:rFonts w:ascii="Arial" w:hAnsi="Arial"/>
          <w:sz w:val="22"/>
        </w:rPr>
      </w:pPr>
      <w:r w:rsidRPr="002C3EA8">
        <w:rPr>
          <w:rFonts w:ascii="Arial" w:hAnsi="Arial"/>
          <w:sz w:val="22"/>
          <w:lang w:val="pt-BR"/>
        </w:rPr>
        <w:t xml:space="preserve">July, 2010. </w:t>
      </w:r>
      <w:r>
        <w:rPr>
          <w:rFonts w:ascii="Arial" w:hAnsi="Arial"/>
          <w:sz w:val="22"/>
          <w:lang w:val="pt-BR"/>
        </w:rPr>
        <w:t>Gr</w:t>
      </w:r>
      <w:r w:rsidRPr="000034CE">
        <w:rPr>
          <w:rFonts w:ascii="Arial" w:hAnsi="Arial"/>
          <w:sz w:val="22"/>
          <w:lang w:val="pt-BR"/>
        </w:rPr>
        <w:t xml:space="preserve">aduate </w:t>
      </w:r>
      <w:r w:rsidRPr="009F22B3">
        <w:rPr>
          <w:rFonts w:ascii="Arial" w:hAnsi="Arial"/>
          <w:sz w:val="22"/>
          <w:lang w:val="pt-BR"/>
        </w:rPr>
        <w:t>mini-course “</w:t>
      </w:r>
      <w:r w:rsidRPr="009F22B3">
        <w:rPr>
          <w:rFonts w:ascii="Arial" w:hAnsi="Arial"/>
          <w:i/>
          <w:sz w:val="22"/>
          <w:lang w:val="pt-BR"/>
        </w:rPr>
        <w:t>Medidas com PVE de varredura do processamento de vernier é consistente com a dominância das respostas magnocelulares</w:t>
      </w:r>
      <w:r w:rsidRPr="009F22B3">
        <w:rPr>
          <w:rFonts w:ascii="Arial" w:hAnsi="Arial"/>
          <w:sz w:val="22"/>
          <w:lang w:val="pt-BR"/>
        </w:rPr>
        <w:t xml:space="preserve">.” </w:t>
      </w:r>
      <w:r>
        <w:rPr>
          <w:rFonts w:ascii="Arial" w:hAnsi="Arial"/>
          <w:sz w:val="22"/>
        </w:rPr>
        <w:t>(“</w:t>
      </w:r>
      <w:r w:rsidRPr="00D004A5">
        <w:rPr>
          <w:rFonts w:ascii="Arial" w:hAnsi="Arial"/>
          <w:i/>
          <w:sz w:val="22"/>
        </w:rPr>
        <w:t>Sweep VEP measurements of vernier processing is consistent with dominance by magnocellular responses</w:t>
      </w:r>
      <w:r w:rsidRPr="00792B14">
        <w:rPr>
          <w:rFonts w:ascii="Arial" w:hAnsi="Arial"/>
          <w:sz w:val="22"/>
        </w:rPr>
        <w:t>.</w:t>
      </w:r>
      <w:r>
        <w:rPr>
          <w:rFonts w:ascii="Arial" w:hAnsi="Arial"/>
          <w:sz w:val="22"/>
        </w:rPr>
        <w:t>”) This class introduced students to human vernier (high-precision spatial localization) processing and the use of visual evoked potentials in measuring vernier responses.</w:t>
      </w:r>
    </w:p>
    <w:p w14:paraId="0797F95A" w14:textId="77777777" w:rsidR="00962CEB" w:rsidRDefault="00962CEB" w:rsidP="00962CEB">
      <w:pPr>
        <w:tabs>
          <w:tab w:val="left" w:pos="1440"/>
        </w:tabs>
        <w:jc w:val="both"/>
        <w:rPr>
          <w:rFonts w:ascii="Arial" w:hAnsi="Arial"/>
          <w:sz w:val="22"/>
        </w:rPr>
      </w:pPr>
    </w:p>
    <w:p w14:paraId="6C45A731" w14:textId="77777777" w:rsidR="00962CEB" w:rsidRDefault="00962CEB" w:rsidP="00962CEB">
      <w:pPr>
        <w:tabs>
          <w:tab w:val="left" w:pos="1440"/>
        </w:tabs>
        <w:jc w:val="both"/>
        <w:rPr>
          <w:rFonts w:ascii="Arial" w:hAnsi="Arial"/>
          <w:sz w:val="22"/>
        </w:rPr>
      </w:pPr>
      <w:r w:rsidRPr="00EA1D30">
        <w:rPr>
          <w:rFonts w:ascii="Arial" w:hAnsi="Arial"/>
          <w:sz w:val="22"/>
          <w:lang w:val="pt-BR"/>
        </w:rPr>
        <w:t xml:space="preserve">June, 2010.  </w:t>
      </w:r>
      <w:r>
        <w:rPr>
          <w:rFonts w:ascii="Arial" w:hAnsi="Arial"/>
          <w:sz w:val="22"/>
          <w:lang w:val="pt-BR"/>
        </w:rPr>
        <w:t>Gr</w:t>
      </w:r>
      <w:r w:rsidRPr="000034CE">
        <w:rPr>
          <w:rFonts w:ascii="Arial" w:hAnsi="Arial"/>
          <w:sz w:val="22"/>
          <w:lang w:val="pt-BR"/>
        </w:rPr>
        <w:t xml:space="preserve">aduate </w:t>
      </w:r>
      <w:r w:rsidRPr="0016164D">
        <w:rPr>
          <w:rFonts w:ascii="Arial" w:hAnsi="Arial"/>
          <w:sz w:val="22"/>
          <w:lang w:val="pt-BR"/>
        </w:rPr>
        <w:t>mini-course “</w:t>
      </w:r>
      <w:r w:rsidRPr="0016164D">
        <w:rPr>
          <w:rFonts w:ascii="Arial" w:hAnsi="Arial"/>
          <w:i/>
          <w:sz w:val="22"/>
          <w:lang w:val="pt-BR"/>
        </w:rPr>
        <w:t>Desenvolvimento do processamento de movimento: novos paradigmas para o estudo dos mecanismos de movimento indisponíveis para análise no sistema visual do adulto</w:t>
      </w:r>
      <w:r>
        <w:rPr>
          <w:rFonts w:ascii="Arial" w:hAnsi="Arial"/>
          <w:i/>
          <w:sz w:val="22"/>
          <w:lang w:val="pt-BR"/>
        </w:rPr>
        <w:t xml:space="preserve">.”  </w:t>
      </w:r>
      <w:r>
        <w:rPr>
          <w:rFonts w:ascii="Arial" w:hAnsi="Arial"/>
          <w:i/>
          <w:sz w:val="22"/>
        </w:rPr>
        <w:t>(</w:t>
      </w:r>
      <w:r w:rsidRPr="0016164D">
        <w:rPr>
          <w:rFonts w:ascii="Arial" w:hAnsi="Arial"/>
          <w:i/>
          <w:sz w:val="22"/>
        </w:rPr>
        <w:t>“</w:t>
      </w:r>
      <w:r w:rsidRPr="00792B14">
        <w:rPr>
          <w:rFonts w:ascii="Arial" w:hAnsi="Arial"/>
          <w:i/>
          <w:sz w:val="22"/>
        </w:rPr>
        <w:t>Development of motion processing: new paradigms to study motion mechanisms unavailable for analysis in the adult visual system</w:t>
      </w:r>
      <w:r w:rsidRPr="00792B14">
        <w:rPr>
          <w:rFonts w:ascii="Arial" w:hAnsi="Arial"/>
          <w:sz w:val="22"/>
        </w:rPr>
        <w:t>.</w:t>
      </w:r>
      <w:r>
        <w:rPr>
          <w:rFonts w:ascii="Arial" w:hAnsi="Arial"/>
          <w:sz w:val="22"/>
        </w:rPr>
        <w:t xml:space="preserve">”)  </w:t>
      </w:r>
      <w:r w:rsidRPr="00792B14">
        <w:rPr>
          <w:rFonts w:ascii="Arial" w:hAnsi="Arial"/>
          <w:sz w:val="22"/>
        </w:rPr>
        <w:t>This class summarize</w:t>
      </w:r>
      <w:r>
        <w:rPr>
          <w:rFonts w:ascii="Arial" w:hAnsi="Arial"/>
          <w:sz w:val="22"/>
        </w:rPr>
        <w:t>d</w:t>
      </w:r>
      <w:r w:rsidRPr="00792B14">
        <w:rPr>
          <w:rFonts w:ascii="Arial" w:hAnsi="Arial"/>
          <w:sz w:val="22"/>
        </w:rPr>
        <w:t xml:space="preserve"> the key features of motion process</w:t>
      </w:r>
      <w:r>
        <w:rPr>
          <w:rFonts w:ascii="Arial" w:hAnsi="Arial"/>
          <w:sz w:val="22"/>
        </w:rPr>
        <w:t xml:space="preserve">ing in both normal and abnormal </w:t>
      </w:r>
      <w:r w:rsidRPr="00792B14">
        <w:rPr>
          <w:rFonts w:ascii="Arial" w:hAnsi="Arial"/>
          <w:sz w:val="22"/>
        </w:rPr>
        <w:t>development. The content focus</w:t>
      </w:r>
      <w:r>
        <w:rPr>
          <w:rFonts w:ascii="Arial" w:hAnsi="Arial"/>
          <w:sz w:val="22"/>
        </w:rPr>
        <w:t>ed</w:t>
      </w:r>
      <w:r w:rsidRPr="00792B14">
        <w:rPr>
          <w:rFonts w:ascii="Arial" w:hAnsi="Arial"/>
          <w:sz w:val="22"/>
        </w:rPr>
        <w:t xml:space="preserve"> on results from visual evoked pot</w:t>
      </w:r>
      <w:r>
        <w:rPr>
          <w:rFonts w:ascii="Arial" w:hAnsi="Arial"/>
          <w:sz w:val="22"/>
        </w:rPr>
        <w:t xml:space="preserve">entials in response to periodic </w:t>
      </w:r>
      <w:r w:rsidRPr="00792B14">
        <w:rPr>
          <w:rFonts w:ascii="Arial" w:hAnsi="Arial"/>
          <w:sz w:val="22"/>
        </w:rPr>
        <w:t>motion</w:t>
      </w:r>
      <w:r>
        <w:rPr>
          <w:rFonts w:ascii="Arial" w:hAnsi="Arial"/>
          <w:sz w:val="22"/>
        </w:rPr>
        <w:t xml:space="preserve"> </w:t>
      </w:r>
      <w:r w:rsidRPr="00792B14">
        <w:rPr>
          <w:rFonts w:ascii="Arial" w:hAnsi="Arial"/>
          <w:sz w:val="22"/>
        </w:rPr>
        <w:t>(MVEPs). A new VEP paradigm with which to study development of both motion and pattern (contrast</w:t>
      </w:r>
      <w:r>
        <w:rPr>
          <w:rFonts w:ascii="Arial" w:hAnsi="Arial"/>
          <w:sz w:val="22"/>
        </w:rPr>
        <w:t xml:space="preserve">) </w:t>
      </w:r>
      <w:r w:rsidRPr="00792B14">
        <w:rPr>
          <w:rFonts w:ascii="Arial" w:hAnsi="Arial"/>
          <w:sz w:val="22"/>
        </w:rPr>
        <w:t xml:space="preserve">processing (from a single MVEP waveform) </w:t>
      </w:r>
      <w:r>
        <w:rPr>
          <w:rFonts w:ascii="Arial" w:hAnsi="Arial"/>
          <w:sz w:val="22"/>
        </w:rPr>
        <w:t>was</w:t>
      </w:r>
      <w:r w:rsidRPr="00792B14">
        <w:rPr>
          <w:rFonts w:ascii="Arial" w:hAnsi="Arial"/>
          <w:sz w:val="22"/>
        </w:rPr>
        <w:t xml:space="preserve"> introduced.</w:t>
      </w:r>
    </w:p>
    <w:p w14:paraId="472C02AA" w14:textId="77777777" w:rsidR="00962CEB" w:rsidRPr="00962CEB" w:rsidRDefault="00962CEB" w:rsidP="00962CEB">
      <w:pPr>
        <w:tabs>
          <w:tab w:val="left" w:pos="1440"/>
        </w:tabs>
        <w:jc w:val="both"/>
        <w:rPr>
          <w:rFonts w:ascii="Arial" w:hAnsi="Arial"/>
          <w:sz w:val="22"/>
        </w:rPr>
      </w:pPr>
    </w:p>
    <w:p w14:paraId="7E6F1FBA" w14:textId="77777777" w:rsidR="00962CEB" w:rsidRDefault="00962CEB" w:rsidP="00962CEB">
      <w:pPr>
        <w:tabs>
          <w:tab w:val="left" w:pos="1440"/>
        </w:tabs>
        <w:jc w:val="both"/>
        <w:rPr>
          <w:rFonts w:ascii="Arial" w:hAnsi="Arial"/>
          <w:sz w:val="22"/>
        </w:rPr>
      </w:pPr>
      <w:r w:rsidRPr="00EA1D30">
        <w:rPr>
          <w:rFonts w:ascii="Arial" w:hAnsi="Arial"/>
          <w:sz w:val="22"/>
          <w:lang w:val="pt-BR"/>
        </w:rPr>
        <w:t xml:space="preserve">March 17 – June 09, 2010. </w:t>
      </w:r>
      <w:r>
        <w:rPr>
          <w:rFonts w:ascii="Arial" w:hAnsi="Arial"/>
          <w:sz w:val="22"/>
          <w:lang w:val="pt-BR"/>
        </w:rPr>
        <w:t>Gr</w:t>
      </w:r>
      <w:r w:rsidRPr="000034CE">
        <w:rPr>
          <w:rFonts w:ascii="Arial" w:hAnsi="Arial"/>
          <w:sz w:val="22"/>
          <w:lang w:val="pt-BR"/>
        </w:rPr>
        <w:t xml:space="preserve">aduate </w:t>
      </w:r>
      <w:r w:rsidRPr="00E604B5">
        <w:rPr>
          <w:rFonts w:ascii="Arial" w:hAnsi="Arial"/>
          <w:sz w:val="22"/>
          <w:lang w:val="pt-BR"/>
        </w:rPr>
        <w:t>course, “</w:t>
      </w:r>
      <w:r w:rsidRPr="00E604B5">
        <w:rPr>
          <w:rFonts w:ascii="Arial" w:hAnsi="Arial"/>
          <w:i/>
          <w:sz w:val="22"/>
          <w:lang w:val="pt-BR"/>
        </w:rPr>
        <w:t>Fisiologia e Fototransdução em Fotorreceptores de Vertebrados – História e Problemas Atuais Revelados por Técnicas Genéticas Modernas e Modelamento Computacional</w:t>
      </w:r>
      <w:r w:rsidRPr="00E604B5">
        <w:rPr>
          <w:rFonts w:ascii="Arial" w:hAnsi="Arial"/>
          <w:sz w:val="22"/>
          <w:lang w:val="pt-BR"/>
        </w:rPr>
        <w:t>”</w:t>
      </w:r>
      <w:r>
        <w:rPr>
          <w:rFonts w:ascii="Arial" w:hAnsi="Arial"/>
          <w:sz w:val="22"/>
          <w:lang w:val="pt-BR"/>
        </w:rPr>
        <w:t xml:space="preserve">. </w:t>
      </w:r>
      <w:r w:rsidRPr="000B771A">
        <w:rPr>
          <w:rFonts w:ascii="Arial" w:hAnsi="Arial"/>
          <w:sz w:val="22"/>
        </w:rPr>
        <w:t>(“</w:t>
      </w:r>
      <w:r w:rsidRPr="000B771A">
        <w:rPr>
          <w:rFonts w:ascii="Arial" w:hAnsi="Arial"/>
          <w:i/>
          <w:sz w:val="22"/>
        </w:rPr>
        <w:t xml:space="preserve">Physiology and phototransduction in vertebrate photoreceptors – history and problems revealed </w:t>
      </w:r>
      <w:r>
        <w:rPr>
          <w:rFonts w:ascii="Arial" w:hAnsi="Arial"/>
          <w:i/>
          <w:sz w:val="22"/>
        </w:rPr>
        <w:t xml:space="preserve">by </w:t>
      </w:r>
      <w:r w:rsidRPr="000B771A">
        <w:rPr>
          <w:rFonts w:ascii="Arial" w:hAnsi="Arial"/>
          <w:i/>
          <w:sz w:val="22"/>
        </w:rPr>
        <w:t>modern genetic methods and computational modeling</w:t>
      </w:r>
      <w:r w:rsidRPr="000B771A">
        <w:rPr>
          <w:rFonts w:ascii="Arial" w:hAnsi="Arial"/>
          <w:sz w:val="22"/>
        </w:rPr>
        <w:t xml:space="preserve">”.)  </w:t>
      </w:r>
      <w:r w:rsidRPr="00173C42">
        <w:rPr>
          <w:rFonts w:ascii="Arial" w:hAnsi="Arial"/>
          <w:sz w:val="22"/>
        </w:rPr>
        <w:t xml:space="preserve">Presented to students at </w:t>
      </w:r>
      <w:r w:rsidRPr="004D52C3">
        <w:rPr>
          <w:rFonts w:ascii="Arial" w:hAnsi="Arial"/>
          <w:sz w:val="22"/>
        </w:rPr>
        <w:t xml:space="preserve">Instituto de Psicologia, </w:t>
      </w:r>
      <w:proofErr w:type="spellStart"/>
      <w:r w:rsidRPr="004D52C3">
        <w:rPr>
          <w:rFonts w:ascii="Arial" w:hAnsi="Arial"/>
          <w:sz w:val="22"/>
        </w:rPr>
        <w:t>Universidade</w:t>
      </w:r>
      <w:proofErr w:type="spellEnd"/>
      <w:r w:rsidRPr="004D52C3">
        <w:rPr>
          <w:rFonts w:ascii="Arial" w:hAnsi="Arial"/>
          <w:sz w:val="22"/>
        </w:rPr>
        <w:t xml:space="preserve"> de</w:t>
      </w:r>
      <w:r>
        <w:rPr>
          <w:rFonts w:ascii="Arial" w:hAnsi="Arial"/>
          <w:sz w:val="22"/>
        </w:rPr>
        <w:t xml:space="preserve"> </w:t>
      </w:r>
      <w:r w:rsidRPr="004D52C3">
        <w:rPr>
          <w:rFonts w:ascii="Arial" w:hAnsi="Arial"/>
          <w:sz w:val="22"/>
        </w:rPr>
        <w:t>São Paulo</w:t>
      </w:r>
      <w:r w:rsidRPr="00173C42">
        <w:rPr>
          <w:rFonts w:ascii="Arial" w:hAnsi="Arial"/>
          <w:sz w:val="22"/>
        </w:rPr>
        <w:t xml:space="preserve"> in S</w:t>
      </w:r>
      <w:r>
        <w:rPr>
          <w:rFonts w:ascii="Arial" w:hAnsi="Arial"/>
          <w:sz w:val="22"/>
        </w:rPr>
        <w:t>ã</w:t>
      </w:r>
      <w:r w:rsidRPr="00173C42">
        <w:rPr>
          <w:rFonts w:ascii="Arial" w:hAnsi="Arial"/>
          <w:sz w:val="22"/>
        </w:rPr>
        <w:t xml:space="preserve">o Paulo,  </w:t>
      </w:r>
      <w:proofErr w:type="spellStart"/>
      <w:r w:rsidRPr="00173C42">
        <w:rPr>
          <w:rFonts w:ascii="Arial" w:hAnsi="Arial"/>
          <w:sz w:val="22"/>
        </w:rPr>
        <w:t>Brasil</w:t>
      </w:r>
      <w:proofErr w:type="spellEnd"/>
      <w:r w:rsidRPr="00173C42">
        <w:rPr>
          <w:rFonts w:ascii="Arial" w:hAnsi="Arial"/>
          <w:sz w:val="22"/>
        </w:rPr>
        <w:t xml:space="preserve">,  and to students </w:t>
      </w:r>
      <w:r>
        <w:rPr>
          <w:rFonts w:ascii="Arial" w:hAnsi="Arial"/>
          <w:sz w:val="22"/>
        </w:rPr>
        <w:t>at the Federal University of Pará (</w:t>
      </w:r>
      <w:proofErr w:type="spellStart"/>
      <w:r w:rsidRPr="004D52C3">
        <w:rPr>
          <w:rFonts w:ascii="Arial" w:hAnsi="Arial"/>
          <w:sz w:val="22"/>
        </w:rPr>
        <w:t>Universidade</w:t>
      </w:r>
      <w:proofErr w:type="spellEnd"/>
      <w:r w:rsidRPr="004D52C3">
        <w:rPr>
          <w:rFonts w:ascii="Arial" w:hAnsi="Arial"/>
          <w:sz w:val="22"/>
        </w:rPr>
        <w:t xml:space="preserve"> Fed</w:t>
      </w:r>
      <w:r w:rsidRPr="008E07B7">
        <w:rPr>
          <w:rFonts w:ascii="Arial" w:hAnsi="Arial"/>
          <w:sz w:val="22"/>
        </w:rPr>
        <w:t>eral do Pará</w:t>
      </w:r>
      <w:r>
        <w:rPr>
          <w:rFonts w:ascii="Arial" w:hAnsi="Arial"/>
          <w:sz w:val="22"/>
        </w:rPr>
        <w:t>),</w:t>
      </w:r>
      <w:r w:rsidRPr="00173C42">
        <w:rPr>
          <w:rFonts w:ascii="Arial" w:hAnsi="Arial"/>
          <w:sz w:val="22"/>
        </w:rPr>
        <w:t xml:space="preserve"> </w:t>
      </w:r>
      <w:r>
        <w:rPr>
          <w:rFonts w:ascii="Arial" w:hAnsi="Arial"/>
          <w:sz w:val="22"/>
        </w:rPr>
        <w:t xml:space="preserve">in </w:t>
      </w:r>
      <w:r w:rsidRPr="00173C42">
        <w:rPr>
          <w:rFonts w:ascii="Arial" w:hAnsi="Arial"/>
          <w:sz w:val="22"/>
        </w:rPr>
        <w:t>Bel</w:t>
      </w:r>
      <w:r>
        <w:rPr>
          <w:rFonts w:ascii="Arial" w:hAnsi="Arial"/>
          <w:sz w:val="22"/>
        </w:rPr>
        <w:t>é</w:t>
      </w:r>
      <w:r w:rsidRPr="00173C42">
        <w:rPr>
          <w:rFonts w:ascii="Arial" w:hAnsi="Arial"/>
          <w:sz w:val="22"/>
        </w:rPr>
        <w:t>m, Par</w:t>
      </w:r>
      <w:r>
        <w:rPr>
          <w:rFonts w:ascii="Arial" w:hAnsi="Arial"/>
          <w:sz w:val="22"/>
        </w:rPr>
        <w:t>á</w:t>
      </w:r>
      <w:r w:rsidRPr="00173C42">
        <w:rPr>
          <w:rFonts w:ascii="Arial" w:hAnsi="Arial"/>
          <w:sz w:val="22"/>
        </w:rPr>
        <w:t xml:space="preserve">, </w:t>
      </w:r>
      <w:proofErr w:type="spellStart"/>
      <w:r w:rsidRPr="00173C42">
        <w:rPr>
          <w:rFonts w:ascii="Arial" w:hAnsi="Arial"/>
          <w:sz w:val="22"/>
        </w:rPr>
        <w:t>Brasil</w:t>
      </w:r>
      <w:proofErr w:type="spellEnd"/>
      <w:r w:rsidRPr="00173C42">
        <w:rPr>
          <w:rFonts w:ascii="Arial" w:hAnsi="Arial"/>
          <w:sz w:val="22"/>
        </w:rPr>
        <w:t xml:space="preserve"> (by videoconference). </w:t>
      </w:r>
      <w:r w:rsidRPr="00E604B5">
        <w:rPr>
          <w:rFonts w:ascii="Arial" w:hAnsi="Arial"/>
          <w:sz w:val="22"/>
        </w:rPr>
        <w:t>The course introduced retinal function, especially photoreceptor function, and illustrated the use of computational modeling in understanding this complex biological system.</w:t>
      </w:r>
    </w:p>
    <w:p w14:paraId="082118F6" w14:textId="77777777" w:rsidR="00A10EB6" w:rsidRDefault="00A10EB6" w:rsidP="00962CEB">
      <w:pPr>
        <w:tabs>
          <w:tab w:val="left" w:pos="1440"/>
        </w:tabs>
        <w:jc w:val="both"/>
        <w:rPr>
          <w:rFonts w:ascii="Arial" w:hAnsi="Arial"/>
          <w:sz w:val="22"/>
        </w:rPr>
      </w:pPr>
    </w:p>
    <w:p w14:paraId="78C7488A" w14:textId="77777777" w:rsidR="00A10EB6" w:rsidRPr="0008507F" w:rsidRDefault="00A10EB6" w:rsidP="00A10EB6">
      <w:pPr>
        <w:tabs>
          <w:tab w:val="left" w:pos="1440"/>
        </w:tabs>
        <w:jc w:val="both"/>
        <w:rPr>
          <w:rFonts w:ascii="Arial" w:hAnsi="Arial"/>
          <w:sz w:val="22"/>
        </w:rPr>
      </w:pPr>
      <w:r>
        <w:rPr>
          <w:rFonts w:ascii="Arial" w:hAnsi="Arial"/>
          <w:sz w:val="22"/>
          <w:lang w:val="pt-BR"/>
        </w:rPr>
        <w:t>2009</w:t>
      </w:r>
      <w:r w:rsidRPr="00264CD6">
        <w:rPr>
          <w:rFonts w:ascii="Arial" w:hAnsi="Arial"/>
          <w:sz w:val="22"/>
          <w:lang w:val="pt-BR"/>
        </w:rPr>
        <w:t xml:space="preserve"> – </w:t>
      </w:r>
      <w:r>
        <w:rPr>
          <w:rFonts w:ascii="Arial" w:hAnsi="Arial"/>
          <w:sz w:val="22"/>
          <w:lang w:val="pt-BR"/>
        </w:rPr>
        <w:t>2013</w:t>
      </w:r>
      <w:r w:rsidRPr="00264CD6">
        <w:rPr>
          <w:rFonts w:ascii="Arial" w:hAnsi="Arial"/>
          <w:sz w:val="22"/>
          <w:lang w:val="pt-BR"/>
        </w:rPr>
        <w:t xml:space="preserve">. </w:t>
      </w:r>
      <w:r>
        <w:rPr>
          <w:rFonts w:ascii="Arial" w:hAnsi="Arial"/>
          <w:i/>
          <w:sz w:val="22"/>
          <w:lang w:val="pt-BR"/>
        </w:rPr>
        <w:t>Orientador (Graduate Advisor), c</w:t>
      </w:r>
      <w:r w:rsidRPr="00264CD6">
        <w:rPr>
          <w:rFonts w:ascii="Arial" w:hAnsi="Arial"/>
          <w:i/>
          <w:sz w:val="22"/>
          <w:lang w:val="pt-BR"/>
        </w:rPr>
        <w:t>o-orientador</w:t>
      </w:r>
      <w:r w:rsidRPr="00264CD6">
        <w:rPr>
          <w:rFonts w:ascii="Arial" w:hAnsi="Arial"/>
          <w:sz w:val="22"/>
          <w:lang w:val="pt-BR"/>
        </w:rPr>
        <w:t xml:space="preserve">, </w:t>
      </w:r>
      <w:r w:rsidRPr="00264CD6">
        <w:rPr>
          <w:rFonts w:ascii="Arial" w:hAnsi="Arial"/>
          <w:i/>
          <w:sz w:val="22"/>
          <w:lang w:val="pt-BR"/>
        </w:rPr>
        <w:t xml:space="preserve">Laboratorio de Psicologia Experimental, Instituto de Psicologia, Universidade de </w:t>
      </w:r>
      <w:r>
        <w:rPr>
          <w:rFonts w:ascii="Arial" w:hAnsi="Arial"/>
          <w:i/>
          <w:sz w:val="22"/>
          <w:lang w:val="pt-BR"/>
        </w:rPr>
        <w:t>São</w:t>
      </w:r>
      <w:r w:rsidRPr="00264CD6">
        <w:rPr>
          <w:rFonts w:ascii="Arial" w:hAnsi="Arial"/>
          <w:i/>
          <w:sz w:val="22"/>
          <w:lang w:val="pt-BR"/>
        </w:rPr>
        <w:t xml:space="preserve"> Paulo</w:t>
      </w:r>
      <w:r>
        <w:rPr>
          <w:rFonts w:ascii="Arial" w:hAnsi="Arial"/>
          <w:i/>
          <w:sz w:val="22"/>
          <w:lang w:val="pt-BR"/>
        </w:rPr>
        <w:t xml:space="preserve"> (USP)</w:t>
      </w:r>
      <w:r w:rsidRPr="00264CD6">
        <w:rPr>
          <w:rFonts w:ascii="Arial" w:hAnsi="Arial"/>
          <w:i/>
          <w:sz w:val="22"/>
          <w:lang w:val="pt-BR"/>
        </w:rPr>
        <w:t xml:space="preserve">, </w:t>
      </w:r>
      <w:r>
        <w:rPr>
          <w:rFonts w:ascii="Arial" w:hAnsi="Arial"/>
          <w:i/>
          <w:sz w:val="22"/>
          <w:lang w:val="pt-BR"/>
        </w:rPr>
        <w:t>São</w:t>
      </w:r>
      <w:r w:rsidRPr="00264CD6">
        <w:rPr>
          <w:rFonts w:ascii="Arial" w:hAnsi="Arial"/>
          <w:i/>
          <w:sz w:val="22"/>
          <w:lang w:val="pt-BR"/>
        </w:rPr>
        <w:t xml:space="preserve"> Paulo, Brasil</w:t>
      </w:r>
      <w:r w:rsidRPr="00264CD6">
        <w:rPr>
          <w:rFonts w:ascii="Arial" w:hAnsi="Arial"/>
          <w:sz w:val="22"/>
          <w:lang w:val="pt-BR"/>
        </w:rPr>
        <w:t xml:space="preserve"> . </w:t>
      </w:r>
      <w:r w:rsidRPr="008E07B7">
        <w:rPr>
          <w:rFonts w:ascii="Arial" w:hAnsi="Arial"/>
          <w:sz w:val="22"/>
        </w:rPr>
        <w:t xml:space="preserve">I was an advisor for two </w:t>
      </w:r>
      <w:r w:rsidRPr="008E07B7">
        <w:rPr>
          <w:rFonts w:ascii="Arial" w:hAnsi="Arial"/>
          <w:sz w:val="22"/>
        </w:rPr>
        <w:lastRenderedPageBreak/>
        <w:t>Masters (</w:t>
      </w:r>
      <w:proofErr w:type="spellStart"/>
      <w:r w:rsidRPr="008E07B7">
        <w:rPr>
          <w:rFonts w:ascii="Arial" w:hAnsi="Arial"/>
          <w:sz w:val="22"/>
        </w:rPr>
        <w:t>Mestrado</w:t>
      </w:r>
      <w:proofErr w:type="spellEnd"/>
      <w:r w:rsidRPr="008E07B7">
        <w:rPr>
          <w:rFonts w:ascii="Arial" w:hAnsi="Arial"/>
          <w:sz w:val="22"/>
        </w:rPr>
        <w:t xml:space="preserve">) students, Fabio A. </w:t>
      </w:r>
      <w:proofErr w:type="gramStart"/>
      <w:r w:rsidRPr="008E07B7">
        <w:rPr>
          <w:rFonts w:ascii="Arial" w:hAnsi="Arial"/>
          <w:sz w:val="22"/>
        </w:rPr>
        <w:t>Carvalho</w:t>
      </w:r>
      <w:proofErr w:type="gramEnd"/>
      <w:r w:rsidRPr="008E07B7">
        <w:rPr>
          <w:rFonts w:ascii="Arial" w:hAnsi="Arial"/>
          <w:sz w:val="22"/>
        </w:rPr>
        <w:t xml:space="preserve"> and Marina Von </w:t>
      </w:r>
      <w:proofErr w:type="spellStart"/>
      <w:r w:rsidRPr="008E07B7">
        <w:rPr>
          <w:rFonts w:ascii="Arial" w:hAnsi="Arial"/>
          <w:sz w:val="22"/>
        </w:rPr>
        <w:t>Zuben</w:t>
      </w:r>
      <w:proofErr w:type="spellEnd"/>
      <w:r w:rsidRPr="008E07B7">
        <w:rPr>
          <w:rFonts w:ascii="Arial" w:hAnsi="Arial"/>
          <w:sz w:val="22"/>
        </w:rPr>
        <w:t xml:space="preserve"> de Arruda Camargo, and a co-advisor, with Professor Marcelo F. Costa, for a Ph.D. student, </w:t>
      </w:r>
      <w:proofErr w:type="spellStart"/>
      <w:r w:rsidRPr="008E07B7">
        <w:rPr>
          <w:rFonts w:ascii="Arial" w:hAnsi="Arial"/>
          <w:sz w:val="22"/>
        </w:rPr>
        <w:t>Valtenice</w:t>
      </w:r>
      <w:proofErr w:type="spellEnd"/>
      <w:r w:rsidRPr="008E07B7">
        <w:rPr>
          <w:rFonts w:ascii="Arial" w:hAnsi="Arial"/>
          <w:sz w:val="22"/>
        </w:rPr>
        <w:t xml:space="preserve"> C.R.M França. </w:t>
      </w:r>
      <w:r w:rsidRPr="0008507F">
        <w:rPr>
          <w:rFonts w:ascii="Arial" w:hAnsi="Arial"/>
          <w:sz w:val="22"/>
        </w:rPr>
        <w:t>All three have since obtaine</w:t>
      </w:r>
      <w:r>
        <w:rPr>
          <w:rFonts w:ascii="Arial" w:hAnsi="Arial"/>
          <w:sz w:val="22"/>
        </w:rPr>
        <w:t>d</w:t>
      </w:r>
      <w:r w:rsidRPr="0008507F">
        <w:rPr>
          <w:rFonts w:ascii="Arial" w:hAnsi="Arial"/>
          <w:sz w:val="22"/>
        </w:rPr>
        <w:t xml:space="preserve"> their respective degrees, and one is in a </w:t>
      </w:r>
      <w:proofErr w:type="gramStart"/>
      <w:r w:rsidRPr="0008507F">
        <w:rPr>
          <w:rFonts w:ascii="Arial" w:hAnsi="Arial"/>
          <w:sz w:val="22"/>
        </w:rPr>
        <w:t>Post-Doctoral</w:t>
      </w:r>
      <w:proofErr w:type="gramEnd"/>
      <w:r w:rsidRPr="0008507F">
        <w:rPr>
          <w:rFonts w:ascii="Arial" w:hAnsi="Arial"/>
          <w:sz w:val="22"/>
        </w:rPr>
        <w:t xml:space="preserve"> program at USP.</w:t>
      </w:r>
    </w:p>
    <w:p w14:paraId="1036D8A9" w14:textId="77777777" w:rsidR="00A10EB6" w:rsidRDefault="00A10EB6" w:rsidP="00962CEB">
      <w:pPr>
        <w:tabs>
          <w:tab w:val="left" w:pos="1440"/>
        </w:tabs>
        <w:jc w:val="both"/>
        <w:rPr>
          <w:rFonts w:ascii="Arial" w:hAnsi="Arial"/>
          <w:sz w:val="22"/>
        </w:rPr>
      </w:pPr>
    </w:p>
    <w:p w14:paraId="23228F0F" w14:textId="77777777" w:rsidR="00A10EB6" w:rsidRPr="00A10EB6" w:rsidRDefault="00A10EB6" w:rsidP="00A10EB6">
      <w:pPr>
        <w:tabs>
          <w:tab w:val="left" w:pos="1440"/>
        </w:tabs>
        <w:jc w:val="both"/>
        <w:rPr>
          <w:rFonts w:ascii="Arial" w:hAnsi="Arial"/>
          <w:sz w:val="22"/>
        </w:rPr>
      </w:pPr>
      <w:r>
        <w:rPr>
          <w:rFonts w:ascii="Arial" w:hAnsi="Arial"/>
          <w:sz w:val="22"/>
          <w:lang w:val="pt-BR"/>
        </w:rPr>
        <w:t>2009</w:t>
      </w:r>
      <w:r w:rsidRPr="00B41AB9">
        <w:rPr>
          <w:rFonts w:ascii="Arial" w:hAnsi="Arial"/>
          <w:sz w:val="22"/>
          <w:lang w:val="pt-BR"/>
        </w:rPr>
        <w:t xml:space="preserve"> – </w:t>
      </w:r>
      <w:r>
        <w:rPr>
          <w:rFonts w:ascii="Arial" w:hAnsi="Arial"/>
          <w:sz w:val="22"/>
          <w:lang w:val="pt-BR"/>
        </w:rPr>
        <w:t>2011</w:t>
      </w:r>
      <w:r w:rsidRPr="00B41AB9">
        <w:rPr>
          <w:rFonts w:ascii="Arial" w:hAnsi="Arial"/>
          <w:sz w:val="22"/>
          <w:lang w:val="pt-BR"/>
        </w:rPr>
        <w:t xml:space="preserve">. </w:t>
      </w:r>
      <w:r w:rsidRPr="00B41AB9">
        <w:rPr>
          <w:rFonts w:ascii="Arial" w:hAnsi="Arial"/>
          <w:i/>
          <w:sz w:val="22"/>
          <w:lang w:val="pt-BR"/>
        </w:rPr>
        <w:t>Professor Colaborador</w:t>
      </w:r>
      <w:r w:rsidRPr="00B41AB9">
        <w:rPr>
          <w:rFonts w:ascii="Arial" w:hAnsi="Arial"/>
          <w:sz w:val="22"/>
          <w:lang w:val="pt-BR"/>
        </w:rPr>
        <w:t xml:space="preserve">, </w:t>
      </w:r>
      <w:r>
        <w:rPr>
          <w:rFonts w:ascii="Arial" w:hAnsi="Arial"/>
          <w:sz w:val="22"/>
          <w:lang w:val="pt-BR"/>
        </w:rPr>
        <w:t>Departamento</w:t>
      </w:r>
      <w:r w:rsidRPr="004417EF">
        <w:rPr>
          <w:rFonts w:ascii="Arial" w:hAnsi="Arial"/>
          <w:sz w:val="22"/>
          <w:lang w:val="pt-BR"/>
        </w:rPr>
        <w:t xml:space="preserve"> de Psicologia Experimental, Instituto de Psicologia, Universidade de </w:t>
      </w:r>
      <w:r>
        <w:rPr>
          <w:rFonts w:ascii="Arial" w:hAnsi="Arial"/>
          <w:sz w:val="22"/>
          <w:lang w:val="pt-BR"/>
        </w:rPr>
        <w:t>São</w:t>
      </w:r>
      <w:r w:rsidRPr="004417EF">
        <w:rPr>
          <w:rFonts w:ascii="Arial" w:hAnsi="Arial"/>
          <w:sz w:val="22"/>
          <w:lang w:val="pt-BR"/>
        </w:rPr>
        <w:t xml:space="preserve"> Paulo, </w:t>
      </w:r>
      <w:r>
        <w:rPr>
          <w:rFonts w:ascii="Arial" w:hAnsi="Arial"/>
          <w:i/>
          <w:sz w:val="22"/>
          <w:lang w:val="pt-BR"/>
        </w:rPr>
        <w:t>São</w:t>
      </w:r>
      <w:r w:rsidRPr="00B41AB9">
        <w:rPr>
          <w:rFonts w:ascii="Arial" w:hAnsi="Arial"/>
          <w:i/>
          <w:sz w:val="22"/>
          <w:lang w:val="pt-BR"/>
        </w:rPr>
        <w:t xml:space="preserve"> Paulo, Brasil</w:t>
      </w:r>
      <w:r>
        <w:rPr>
          <w:rFonts w:ascii="Arial" w:hAnsi="Arial"/>
          <w:sz w:val="22"/>
          <w:lang w:val="pt-BR"/>
        </w:rPr>
        <w:t>.</w:t>
      </w:r>
      <w:r w:rsidRPr="00B41AB9">
        <w:rPr>
          <w:rFonts w:ascii="Arial" w:hAnsi="Arial"/>
          <w:sz w:val="22"/>
          <w:lang w:val="pt-BR"/>
        </w:rPr>
        <w:t xml:space="preserve"> </w:t>
      </w:r>
      <w:r w:rsidRPr="00980C04">
        <w:rPr>
          <w:rFonts w:ascii="Arial" w:hAnsi="Arial"/>
          <w:sz w:val="22"/>
        </w:rPr>
        <w:t>C</w:t>
      </w:r>
      <w:r>
        <w:rPr>
          <w:rFonts w:ascii="Arial" w:hAnsi="Arial"/>
          <w:sz w:val="22"/>
        </w:rPr>
        <w:t xml:space="preserve">ourses included:  Visual Development, Visual Evoked Potential Methods in Visual Neuroscience, Essential Math and Analysis </w:t>
      </w:r>
      <w:proofErr w:type="gramStart"/>
      <w:r>
        <w:rPr>
          <w:rFonts w:ascii="Arial" w:hAnsi="Arial"/>
          <w:sz w:val="22"/>
        </w:rPr>
        <w:t>For</w:t>
      </w:r>
      <w:proofErr w:type="gramEnd"/>
      <w:r>
        <w:rPr>
          <w:rFonts w:ascii="Arial" w:hAnsi="Arial"/>
          <w:sz w:val="22"/>
        </w:rPr>
        <w:t xml:space="preserve"> Visual Neuroscience Research, Vertebrate Photoreceptor Physiology and Phototransduction, Sensory Psychology.</w:t>
      </w:r>
    </w:p>
    <w:p w14:paraId="7FD6E6BF" w14:textId="77777777" w:rsidR="00A10EB6" w:rsidRPr="009D2D26" w:rsidRDefault="00A10EB6" w:rsidP="00962CEB">
      <w:pPr>
        <w:tabs>
          <w:tab w:val="left" w:pos="1440"/>
        </w:tabs>
        <w:jc w:val="both"/>
        <w:rPr>
          <w:rFonts w:ascii="Arial" w:hAnsi="Arial"/>
          <w:sz w:val="22"/>
        </w:rPr>
      </w:pPr>
    </w:p>
    <w:p w14:paraId="725F2558" w14:textId="77777777" w:rsidR="00962CEB" w:rsidRDefault="00962CEB" w:rsidP="00962CEB">
      <w:pPr>
        <w:tabs>
          <w:tab w:val="left" w:pos="1440"/>
        </w:tabs>
        <w:jc w:val="both"/>
        <w:rPr>
          <w:rFonts w:ascii="Arial" w:hAnsi="Arial"/>
          <w:sz w:val="22"/>
        </w:rPr>
      </w:pPr>
    </w:p>
    <w:p w14:paraId="472899D4" w14:textId="77777777" w:rsidR="00A10EB6" w:rsidRDefault="00A10EB6" w:rsidP="00A10EB6">
      <w:pPr>
        <w:tabs>
          <w:tab w:val="left" w:pos="1440"/>
        </w:tabs>
        <w:jc w:val="both"/>
        <w:rPr>
          <w:rFonts w:ascii="Arial" w:hAnsi="Arial"/>
          <w:sz w:val="22"/>
        </w:rPr>
      </w:pPr>
      <w:r w:rsidRPr="005F5EE2">
        <w:rPr>
          <w:rFonts w:ascii="Arial" w:hAnsi="Arial"/>
          <w:sz w:val="22"/>
          <w:lang w:val="pt-BR"/>
        </w:rPr>
        <w:t xml:space="preserve">2007 – 2008. </w:t>
      </w:r>
      <w:r w:rsidRPr="005F5EE2">
        <w:rPr>
          <w:rFonts w:ascii="Arial" w:hAnsi="Arial"/>
          <w:i/>
          <w:sz w:val="22"/>
          <w:lang w:val="pt-BR"/>
        </w:rPr>
        <w:t xml:space="preserve">Professor Visitante, Laboratorio de Psicologia Experimental, Instituto de Psicologia, Universidade de </w:t>
      </w:r>
      <w:r>
        <w:rPr>
          <w:rFonts w:ascii="Arial" w:hAnsi="Arial"/>
          <w:i/>
          <w:sz w:val="22"/>
          <w:lang w:val="pt-BR"/>
        </w:rPr>
        <w:t>São</w:t>
      </w:r>
      <w:r w:rsidRPr="005F5EE2">
        <w:rPr>
          <w:rFonts w:ascii="Arial" w:hAnsi="Arial"/>
          <w:i/>
          <w:sz w:val="22"/>
          <w:lang w:val="pt-BR"/>
        </w:rPr>
        <w:t xml:space="preserve"> Paulo, Sau Paulo, Brasil</w:t>
      </w:r>
      <w:r w:rsidRPr="005F5EE2">
        <w:rPr>
          <w:rFonts w:ascii="Arial" w:hAnsi="Arial"/>
          <w:sz w:val="22"/>
          <w:lang w:val="pt-BR"/>
        </w:rPr>
        <w:t xml:space="preserve">. </w:t>
      </w:r>
      <w:r>
        <w:rPr>
          <w:rFonts w:ascii="Arial" w:hAnsi="Arial"/>
          <w:sz w:val="22"/>
        </w:rPr>
        <w:t>In early 2007 I had the honor of being invited to become a Visiting Professor at the University of São Paulo in the Psychology Department.  My first semester, I taught visual physiology and perception to graduate students in the Psychology Department with an emphasis on five topics: (1) physiology and phototransduction in vertebrate photoreceptors; (2) visual development in human infants, including development of grating acuity, contrast sensitivity and motion responses; (3) behavioral and swept parameter VEP methods for measuring visual function, including a primer on frequency domain analyses; (4) Introduction to human temporal contrast processing, including a second primer on frequency domain vs temporal domain analysis; (5) The course concluded with an open seminar on “</w:t>
      </w:r>
      <w:r w:rsidRPr="00A10EB6">
        <w:rPr>
          <w:rFonts w:ascii="Arial" w:hAnsi="Arial"/>
          <w:i/>
          <w:sz w:val="22"/>
        </w:rPr>
        <w:t>Ethics &amp; Animal Research</w:t>
      </w:r>
      <w:r>
        <w:rPr>
          <w:rFonts w:ascii="Arial" w:hAnsi="Arial"/>
          <w:sz w:val="22"/>
        </w:rPr>
        <w:t xml:space="preserve">” which I designed and guided. By invitation of Dra. Dora </w:t>
      </w:r>
      <w:proofErr w:type="spellStart"/>
      <w:r>
        <w:rPr>
          <w:rFonts w:ascii="Arial" w:hAnsi="Arial"/>
          <w:sz w:val="22"/>
        </w:rPr>
        <w:t>F.Ventura</w:t>
      </w:r>
      <w:proofErr w:type="spellEnd"/>
      <w:r>
        <w:rPr>
          <w:rFonts w:ascii="Arial" w:hAnsi="Arial"/>
          <w:sz w:val="22"/>
        </w:rPr>
        <w:t xml:space="preserve">, head of the </w:t>
      </w:r>
      <w:proofErr w:type="spellStart"/>
      <w:r>
        <w:rPr>
          <w:rFonts w:ascii="Arial" w:hAnsi="Arial"/>
          <w:sz w:val="22"/>
        </w:rPr>
        <w:t>Laboratorio</w:t>
      </w:r>
      <w:proofErr w:type="spellEnd"/>
      <w:r>
        <w:rPr>
          <w:rFonts w:ascii="Arial" w:hAnsi="Arial"/>
          <w:sz w:val="22"/>
        </w:rPr>
        <w:t xml:space="preserve"> da </w:t>
      </w:r>
      <w:proofErr w:type="spellStart"/>
      <w:r>
        <w:rPr>
          <w:rFonts w:ascii="Arial" w:hAnsi="Arial"/>
          <w:sz w:val="22"/>
        </w:rPr>
        <w:t>Visão</w:t>
      </w:r>
      <w:proofErr w:type="spellEnd"/>
      <w:r>
        <w:rPr>
          <w:rFonts w:ascii="Arial" w:hAnsi="Arial"/>
          <w:sz w:val="22"/>
        </w:rPr>
        <w:t xml:space="preserve"> at the </w:t>
      </w:r>
      <w:proofErr w:type="spellStart"/>
      <w:r>
        <w:rPr>
          <w:rFonts w:ascii="Arial" w:hAnsi="Arial"/>
          <w:sz w:val="22"/>
        </w:rPr>
        <w:t>Insituto</w:t>
      </w:r>
      <w:proofErr w:type="spellEnd"/>
      <w:r>
        <w:rPr>
          <w:rFonts w:ascii="Arial" w:hAnsi="Arial"/>
          <w:sz w:val="22"/>
        </w:rPr>
        <w:t xml:space="preserve"> de Psicologia.</w:t>
      </w:r>
    </w:p>
    <w:p w14:paraId="7BA23367" w14:textId="77777777" w:rsidR="00A10EB6" w:rsidRDefault="00A10EB6" w:rsidP="00A10EB6">
      <w:pPr>
        <w:tabs>
          <w:tab w:val="left" w:pos="1440"/>
        </w:tabs>
        <w:jc w:val="both"/>
        <w:rPr>
          <w:rFonts w:ascii="Arial" w:hAnsi="Arial"/>
          <w:sz w:val="22"/>
        </w:rPr>
      </w:pPr>
    </w:p>
    <w:p w14:paraId="189AEB02" w14:textId="77777777" w:rsidR="00A10EB6" w:rsidRDefault="00A10EB6" w:rsidP="00A10EB6">
      <w:pPr>
        <w:tabs>
          <w:tab w:val="left" w:pos="1440"/>
        </w:tabs>
        <w:jc w:val="both"/>
        <w:rPr>
          <w:rFonts w:ascii="Arial" w:hAnsi="Arial"/>
          <w:sz w:val="22"/>
        </w:rPr>
      </w:pPr>
      <w:r>
        <w:rPr>
          <w:rFonts w:ascii="Arial" w:hAnsi="Arial"/>
          <w:sz w:val="22"/>
        </w:rPr>
        <w:t>2008 1</w:t>
      </w:r>
      <w:r w:rsidRPr="00742971">
        <w:rPr>
          <w:rFonts w:ascii="Arial" w:hAnsi="Arial"/>
          <w:sz w:val="22"/>
          <w:vertAlign w:val="superscript"/>
        </w:rPr>
        <w:t>st</w:t>
      </w:r>
      <w:r>
        <w:rPr>
          <w:rFonts w:ascii="Arial" w:hAnsi="Arial"/>
          <w:sz w:val="22"/>
        </w:rPr>
        <w:t xml:space="preserve"> semester.  Taught undergraduates in a lab-based course on measurement of visual function using sweep VEP and Teller Acuity cards applicable to research with infants or adults.</w:t>
      </w:r>
    </w:p>
    <w:p w14:paraId="0A36777C" w14:textId="77777777" w:rsidR="00A10EB6" w:rsidRDefault="00A10EB6" w:rsidP="00A10EB6">
      <w:pPr>
        <w:tabs>
          <w:tab w:val="left" w:pos="1440"/>
        </w:tabs>
        <w:jc w:val="both"/>
        <w:rPr>
          <w:rFonts w:ascii="Arial" w:hAnsi="Arial"/>
          <w:sz w:val="22"/>
        </w:rPr>
      </w:pPr>
    </w:p>
    <w:p w14:paraId="669275A9" w14:textId="77777777" w:rsidR="00A10EB6" w:rsidRPr="005F5EE2" w:rsidRDefault="00A10EB6" w:rsidP="00A10EB6">
      <w:pPr>
        <w:tabs>
          <w:tab w:val="left" w:pos="1440"/>
        </w:tabs>
        <w:jc w:val="both"/>
        <w:rPr>
          <w:rFonts w:ascii="Arial" w:hAnsi="Arial"/>
          <w:sz w:val="22"/>
          <w:lang w:val="pt-BR"/>
        </w:rPr>
      </w:pPr>
      <w:proofErr w:type="gramStart"/>
      <w:r>
        <w:rPr>
          <w:rFonts w:ascii="Arial" w:hAnsi="Arial"/>
          <w:sz w:val="22"/>
        </w:rPr>
        <w:t>July,</w:t>
      </w:r>
      <w:proofErr w:type="gramEnd"/>
      <w:r>
        <w:rPr>
          <w:rFonts w:ascii="Arial" w:hAnsi="Arial"/>
          <w:sz w:val="22"/>
        </w:rPr>
        <w:t xml:space="preserve"> 2007. Postgraduate level </w:t>
      </w:r>
      <w:r w:rsidRPr="00034E29">
        <w:rPr>
          <w:rFonts w:ascii="Arial" w:hAnsi="Arial"/>
          <w:sz w:val="22"/>
        </w:rPr>
        <w:t xml:space="preserve">class in visual physiology and photoreceptor function, phototransduction. </w:t>
      </w:r>
      <w:r w:rsidRPr="005F5EE2">
        <w:rPr>
          <w:rFonts w:ascii="Arial" w:hAnsi="Arial"/>
          <w:sz w:val="22"/>
          <w:lang w:val="pt-BR"/>
        </w:rPr>
        <w:t>By invitation of Professor Luiz Carlos L. Silveira, professor at the Centro de Ciências Biológicas, Departamento de Fisiologia at the Universidade Federal do Pará in Bel</w:t>
      </w:r>
      <w:r>
        <w:rPr>
          <w:rFonts w:ascii="Arial" w:hAnsi="Arial"/>
          <w:sz w:val="22"/>
          <w:lang w:val="pt-BR"/>
        </w:rPr>
        <w:t>é</w:t>
      </w:r>
      <w:r w:rsidRPr="005F5EE2">
        <w:rPr>
          <w:rFonts w:ascii="Arial" w:hAnsi="Arial"/>
          <w:sz w:val="22"/>
          <w:lang w:val="pt-BR"/>
        </w:rPr>
        <w:t>m.</w:t>
      </w:r>
    </w:p>
    <w:p w14:paraId="1BB8B548" w14:textId="77777777" w:rsidR="00962CEB" w:rsidRDefault="00962CEB" w:rsidP="00962CEB">
      <w:pPr>
        <w:tabs>
          <w:tab w:val="left" w:pos="1440"/>
        </w:tabs>
        <w:jc w:val="both"/>
        <w:rPr>
          <w:rFonts w:ascii="Arial" w:hAnsi="Arial"/>
          <w:sz w:val="22"/>
          <w:lang w:val="pt-BR"/>
        </w:rPr>
      </w:pPr>
    </w:p>
    <w:p w14:paraId="180F3951" w14:textId="77777777" w:rsidR="00A10EB6" w:rsidRDefault="00A10EB6" w:rsidP="00A10EB6">
      <w:pPr>
        <w:tabs>
          <w:tab w:val="left" w:pos="1440"/>
        </w:tabs>
        <w:jc w:val="both"/>
        <w:rPr>
          <w:rFonts w:ascii="Arial" w:hAnsi="Arial"/>
          <w:sz w:val="22"/>
        </w:rPr>
      </w:pPr>
      <w:r>
        <w:rPr>
          <w:rFonts w:ascii="Arial" w:hAnsi="Arial"/>
          <w:sz w:val="22"/>
        </w:rPr>
        <w:t xml:space="preserve">2004 – 2006. </w:t>
      </w:r>
      <w:r w:rsidRPr="00A25BA7">
        <w:rPr>
          <w:rFonts w:ascii="Arial" w:hAnsi="Arial"/>
          <w:i/>
          <w:sz w:val="22"/>
        </w:rPr>
        <w:t>Preceptor to a Postdoctoral Fellow</w:t>
      </w:r>
      <w:r>
        <w:rPr>
          <w:rFonts w:ascii="Arial" w:hAnsi="Arial"/>
          <w:sz w:val="22"/>
        </w:rPr>
        <w:t xml:space="preserve">, Dr. Ali Navid. </w:t>
      </w:r>
      <w:proofErr w:type="gramStart"/>
      <w:r>
        <w:rPr>
          <w:rFonts w:ascii="Arial" w:hAnsi="Arial"/>
          <w:sz w:val="22"/>
        </w:rPr>
        <w:t>As Dr. Navid’s preceptor, my role</w:t>
      </w:r>
      <w:proofErr w:type="gramEnd"/>
      <w:r>
        <w:rPr>
          <w:rFonts w:ascii="Arial" w:hAnsi="Arial"/>
          <w:sz w:val="22"/>
        </w:rPr>
        <w:t xml:space="preserve"> was to teach and train him to help promote his success in a scientific research career. I spent many hours teaching him about our field, about visual neuroscience, about how to write up scientific results for submission to </w:t>
      </w:r>
      <w:proofErr w:type="spellStart"/>
      <w:r>
        <w:rPr>
          <w:rFonts w:ascii="Arial" w:hAnsi="Arial"/>
          <w:sz w:val="22"/>
        </w:rPr>
        <w:t>per</w:t>
      </w:r>
      <w:proofErr w:type="spellEnd"/>
      <w:r>
        <w:rPr>
          <w:rFonts w:ascii="Arial" w:hAnsi="Arial"/>
          <w:sz w:val="22"/>
        </w:rPr>
        <w:t>-review journals and about how to write research grant proposals.</w:t>
      </w:r>
    </w:p>
    <w:p w14:paraId="1B1687B5" w14:textId="77777777" w:rsidR="00A10EB6" w:rsidRPr="00A10EB6" w:rsidRDefault="00A10EB6" w:rsidP="00962CEB">
      <w:pPr>
        <w:tabs>
          <w:tab w:val="left" w:pos="1440"/>
        </w:tabs>
        <w:jc w:val="both"/>
        <w:rPr>
          <w:rFonts w:ascii="Arial" w:hAnsi="Arial"/>
          <w:sz w:val="22"/>
        </w:rPr>
      </w:pPr>
    </w:p>
    <w:p w14:paraId="4A60F5D5" w14:textId="77777777" w:rsidR="00A10EB6" w:rsidRDefault="00A10EB6" w:rsidP="00A10EB6">
      <w:pPr>
        <w:tabs>
          <w:tab w:val="left" w:pos="1440"/>
        </w:tabs>
        <w:jc w:val="both"/>
        <w:rPr>
          <w:rFonts w:ascii="Arial" w:hAnsi="Arial"/>
          <w:sz w:val="22"/>
        </w:rPr>
      </w:pPr>
      <w:r>
        <w:rPr>
          <w:rFonts w:ascii="Arial" w:hAnsi="Arial"/>
          <w:sz w:val="22"/>
        </w:rPr>
        <w:t xml:space="preserve">Fall, 1994. </w:t>
      </w:r>
      <w:r w:rsidRPr="0093463C">
        <w:rPr>
          <w:rFonts w:ascii="Arial" w:hAnsi="Arial"/>
          <w:i/>
          <w:sz w:val="22"/>
        </w:rPr>
        <w:t>Guest lectures in the sophomore science class</w:t>
      </w:r>
      <w:r>
        <w:rPr>
          <w:rFonts w:ascii="Arial" w:hAnsi="Arial"/>
          <w:sz w:val="22"/>
        </w:rPr>
        <w:t xml:space="preserve"> (Frank Daar, teacher) at Arrowsmith Academy, Berkeley, CA.  Taught a class on the human senses, focusing on vision, visual perception, visual </w:t>
      </w:r>
      <w:proofErr w:type="gramStart"/>
      <w:r>
        <w:rPr>
          <w:rFonts w:ascii="Arial" w:hAnsi="Arial"/>
          <w:sz w:val="22"/>
        </w:rPr>
        <w:t>illusions</w:t>
      </w:r>
      <w:proofErr w:type="gramEnd"/>
      <w:r>
        <w:rPr>
          <w:rFonts w:ascii="Arial" w:hAnsi="Arial"/>
          <w:sz w:val="22"/>
        </w:rPr>
        <w:t xml:space="preserve"> and the lessons these carry for an appreciation of the complexities of the human experience and the biologically-based characteristics that transcend cultures and bind us to each other.</w:t>
      </w:r>
    </w:p>
    <w:p w14:paraId="04C3C65F" w14:textId="77777777" w:rsidR="00962CEB" w:rsidRDefault="00962CEB" w:rsidP="00962CEB">
      <w:pPr>
        <w:tabs>
          <w:tab w:val="left" w:pos="1440"/>
        </w:tabs>
        <w:jc w:val="both"/>
        <w:rPr>
          <w:rFonts w:ascii="Arial" w:hAnsi="Arial"/>
          <w:sz w:val="22"/>
        </w:rPr>
      </w:pPr>
    </w:p>
    <w:p w14:paraId="659DE3C1" w14:textId="77777777" w:rsidR="00A10EB6" w:rsidRDefault="00A10EB6" w:rsidP="00A10EB6">
      <w:pPr>
        <w:tabs>
          <w:tab w:val="left" w:pos="1440"/>
        </w:tabs>
        <w:jc w:val="both"/>
        <w:rPr>
          <w:rFonts w:ascii="Arial" w:hAnsi="Arial"/>
          <w:sz w:val="22"/>
        </w:rPr>
      </w:pPr>
      <w:r>
        <w:rPr>
          <w:rFonts w:ascii="Arial" w:hAnsi="Arial"/>
          <w:sz w:val="22"/>
        </w:rPr>
        <w:t xml:space="preserve">1986 – 1995. </w:t>
      </w:r>
      <w:r w:rsidRPr="0093463C">
        <w:rPr>
          <w:rFonts w:ascii="Arial" w:hAnsi="Arial"/>
          <w:i/>
          <w:sz w:val="22"/>
        </w:rPr>
        <w:t xml:space="preserve">Monthly lectures to </w:t>
      </w:r>
      <w:proofErr w:type="gramStart"/>
      <w:r w:rsidRPr="0093463C">
        <w:rPr>
          <w:rFonts w:ascii="Arial" w:hAnsi="Arial"/>
          <w:i/>
          <w:sz w:val="22"/>
        </w:rPr>
        <w:t>parents</w:t>
      </w:r>
      <w:proofErr w:type="gramEnd"/>
      <w:r w:rsidRPr="0093463C">
        <w:rPr>
          <w:rFonts w:ascii="Arial" w:hAnsi="Arial"/>
          <w:i/>
          <w:sz w:val="22"/>
        </w:rPr>
        <w:t xml:space="preserve"> groups</w:t>
      </w:r>
      <w:r>
        <w:rPr>
          <w:rFonts w:ascii="Arial" w:hAnsi="Arial"/>
          <w:sz w:val="22"/>
        </w:rPr>
        <w:t xml:space="preserve"> at Kaiser Hospital and California Pacific Medical Center, SF, CA, educating parents about normal and abnormal visual development of infants.</w:t>
      </w:r>
    </w:p>
    <w:p w14:paraId="75375A9F" w14:textId="77777777" w:rsidR="00A10EB6" w:rsidRDefault="00A10EB6" w:rsidP="00962CEB">
      <w:pPr>
        <w:tabs>
          <w:tab w:val="left" w:pos="1440"/>
        </w:tabs>
        <w:jc w:val="both"/>
        <w:rPr>
          <w:rFonts w:ascii="Arial" w:hAnsi="Arial"/>
          <w:sz w:val="22"/>
        </w:rPr>
      </w:pPr>
    </w:p>
    <w:p w14:paraId="679C7B19" w14:textId="77777777" w:rsidR="00A10EB6" w:rsidRDefault="00A10EB6" w:rsidP="00A10EB6">
      <w:pPr>
        <w:tabs>
          <w:tab w:val="left" w:pos="1440"/>
        </w:tabs>
        <w:jc w:val="both"/>
        <w:rPr>
          <w:rFonts w:ascii="Arial" w:hAnsi="Arial"/>
          <w:sz w:val="22"/>
        </w:rPr>
      </w:pPr>
      <w:r>
        <w:rPr>
          <w:rFonts w:ascii="Arial" w:hAnsi="Arial"/>
          <w:sz w:val="22"/>
        </w:rPr>
        <w:t xml:space="preserve">Summer, 1984.  </w:t>
      </w:r>
      <w:r w:rsidRPr="0093463C">
        <w:rPr>
          <w:rFonts w:ascii="Arial" w:hAnsi="Arial"/>
          <w:i/>
          <w:sz w:val="22"/>
        </w:rPr>
        <w:t>Introduction to Bioengineering</w:t>
      </w:r>
      <w:r>
        <w:rPr>
          <w:rFonts w:ascii="Arial" w:hAnsi="Arial"/>
          <w:sz w:val="22"/>
        </w:rPr>
        <w:t xml:space="preserve">.  College preparatory summer course for advanced placement minority high school students at the School of Optometry, University of California, Berkeley. I taught these bright HS students the basics in the anatomy, physiology and perceptual psychology of hearing, </w:t>
      </w:r>
      <w:proofErr w:type="gramStart"/>
      <w:r>
        <w:rPr>
          <w:rFonts w:ascii="Arial" w:hAnsi="Arial"/>
          <w:sz w:val="22"/>
        </w:rPr>
        <w:t>vision</w:t>
      </w:r>
      <w:proofErr w:type="gramEnd"/>
      <w:r>
        <w:rPr>
          <w:rFonts w:ascii="Arial" w:hAnsi="Arial"/>
          <w:sz w:val="22"/>
        </w:rPr>
        <w:t xml:space="preserve"> and the cutaneous senses, with the major emphasis on vision.  Towards the end of the unit on visual perception and the physiological basis of some well-known perceptual illusions, we did a field trip to local art museums to help link the academic material with real-world perception and esthetic experience.</w:t>
      </w:r>
    </w:p>
    <w:p w14:paraId="792B594D" w14:textId="77777777" w:rsidR="00A10EB6" w:rsidRDefault="00A10EB6" w:rsidP="00962CEB">
      <w:pPr>
        <w:tabs>
          <w:tab w:val="left" w:pos="1440"/>
        </w:tabs>
        <w:jc w:val="both"/>
        <w:rPr>
          <w:rFonts w:ascii="Arial" w:hAnsi="Arial"/>
          <w:sz w:val="22"/>
        </w:rPr>
      </w:pPr>
    </w:p>
    <w:p w14:paraId="0F0DDC68" w14:textId="77777777" w:rsidR="00A10EB6" w:rsidRPr="00A10EB6" w:rsidRDefault="00A10EB6" w:rsidP="00962CEB">
      <w:pPr>
        <w:tabs>
          <w:tab w:val="left" w:pos="1440"/>
        </w:tabs>
        <w:jc w:val="both"/>
        <w:rPr>
          <w:rFonts w:ascii="Arial" w:hAnsi="Arial"/>
          <w:sz w:val="22"/>
        </w:rPr>
      </w:pPr>
      <w:r>
        <w:rPr>
          <w:rFonts w:ascii="Arial" w:hAnsi="Arial"/>
          <w:sz w:val="22"/>
        </w:rPr>
        <w:t>1980-1981</w:t>
      </w:r>
      <w:r w:rsidRPr="00333478">
        <w:rPr>
          <w:rFonts w:ascii="Arial" w:hAnsi="Arial"/>
          <w:sz w:val="22"/>
        </w:rPr>
        <w:tab/>
      </w:r>
      <w:r w:rsidRPr="0093463C">
        <w:rPr>
          <w:rFonts w:ascii="Arial" w:hAnsi="Arial"/>
          <w:i/>
          <w:sz w:val="22"/>
        </w:rPr>
        <w:t>Graduate Seminar in Systems Neuroscience</w:t>
      </w:r>
      <w:r>
        <w:rPr>
          <w:rFonts w:ascii="Arial" w:hAnsi="Arial"/>
          <w:sz w:val="22"/>
        </w:rPr>
        <w:t>, Departments of Psychology and Electrical Engineering. This was a high-level seminar course co-taught by me and Dr. Robert Pinter from the College of Engineering. Students were guided through reading of and evaluation of significant new scientific papers in the field of visual neuroscience.</w:t>
      </w:r>
    </w:p>
    <w:p w14:paraId="21CD37F5" w14:textId="77777777" w:rsidR="00962CEB" w:rsidRPr="00A10EB6" w:rsidRDefault="00962CEB" w:rsidP="004C25EB">
      <w:pPr>
        <w:tabs>
          <w:tab w:val="left" w:pos="1440"/>
        </w:tabs>
        <w:jc w:val="both"/>
        <w:rPr>
          <w:rFonts w:ascii="Arial" w:hAnsi="Arial"/>
          <w:sz w:val="22"/>
        </w:rPr>
      </w:pPr>
    </w:p>
    <w:p w14:paraId="58E871FE" w14:textId="77777777" w:rsidR="004C25EB" w:rsidRDefault="004C25EB" w:rsidP="004C25EB">
      <w:pPr>
        <w:tabs>
          <w:tab w:val="left" w:pos="1440"/>
        </w:tabs>
        <w:jc w:val="both"/>
        <w:rPr>
          <w:rFonts w:ascii="Arial" w:hAnsi="Arial"/>
          <w:sz w:val="22"/>
        </w:rPr>
      </w:pPr>
      <w:r>
        <w:rPr>
          <w:rFonts w:ascii="Arial" w:hAnsi="Arial"/>
          <w:sz w:val="22"/>
        </w:rPr>
        <w:t xml:space="preserve">1976 – 2006.  </w:t>
      </w:r>
      <w:r w:rsidRPr="005E4D11">
        <w:rPr>
          <w:rFonts w:ascii="Arial" w:hAnsi="Arial"/>
          <w:i/>
          <w:sz w:val="22"/>
        </w:rPr>
        <w:t>Scientific invited lectures, presentations &amp; colloquia</w:t>
      </w:r>
      <w:r>
        <w:rPr>
          <w:rFonts w:ascii="Arial" w:hAnsi="Arial"/>
          <w:sz w:val="22"/>
        </w:rPr>
        <w:t>. As a central part of my scientific career, I have given innumerable talks and lectures and presentations at conferences and universities around the world (see Scientific Abstracts below). I thus have had an enormous amount of experience in organizing complex material in a manner that is clear and communicative and interesting, and most importantly, understandable by diverse audiences with different backgrounds and levels of expertise.</w:t>
      </w:r>
    </w:p>
    <w:p w14:paraId="6869FBC2" w14:textId="77777777" w:rsidR="004C25EB" w:rsidRDefault="004C25EB" w:rsidP="004C25EB">
      <w:pPr>
        <w:tabs>
          <w:tab w:val="left" w:pos="1440"/>
        </w:tabs>
        <w:jc w:val="both"/>
        <w:rPr>
          <w:rFonts w:ascii="Arial" w:hAnsi="Arial"/>
          <w:sz w:val="22"/>
        </w:rPr>
      </w:pPr>
    </w:p>
    <w:p w14:paraId="44EC1D30" w14:textId="77777777" w:rsidR="004C25EB" w:rsidRPr="00720B19" w:rsidRDefault="004C25EB" w:rsidP="004C25EB">
      <w:pPr>
        <w:tabs>
          <w:tab w:val="left" w:pos="1440"/>
        </w:tabs>
        <w:jc w:val="both"/>
        <w:rPr>
          <w:rFonts w:ascii="Arial" w:hAnsi="Arial"/>
          <w:sz w:val="26"/>
        </w:rPr>
      </w:pPr>
      <w:r w:rsidRPr="00720B19">
        <w:rPr>
          <w:rFonts w:ascii="Arial" w:hAnsi="Arial"/>
          <w:b/>
          <w:smallCaps/>
          <w:sz w:val="26"/>
        </w:rPr>
        <w:t>Training &amp; Credentialing</w:t>
      </w:r>
    </w:p>
    <w:p w14:paraId="3128A0DE" w14:textId="77777777" w:rsidR="004C25EB" w:rsidRDefault="004C25EB" w:rsidP="004C25EB">
      <w:pPr>
        <w:tabs>
          <w:tab w:val="left" w:pos="1440"/>
        </w:tabs>
        <w:jc w:val="both"/>
        <w:rPr>
          <w:rFonts w:ascii="Arial" w:hAnsi="Arial"/>
          <w:sz w:val="22"/>
        </w:rPr>
      </w:pPr>
      <w:r w:rsidRPr="00347119">
        <w:rPr>
          <w:rFonts w:ascii="Arial" w:hAnsi="Arial"/>
          <w:sz w:val="22"/>
        </w:rPr>
        <w:t>California Basic Educational Skills Test</w:t>
      </w:r>
      <w:r>
        <w:rPr>
          <w:rFonts w:ascii="Arial" w:hAnsi="Arial"/>
          <w:sz w:val="22"/>
        </w:rPr>
        <w:t xml:space="preserve"> (CBEST),  Oct. 7, 2006.</w:t>
      </w:r>
    </w:p>
    <w:p w14:paraId="4657E140" w14:textId="22CA6456" w:rsidR="00257622" w:rsidRDefault="004C25EB" w:rsidP="004C25EB">
      <w:pPr>
        <w:tabs>
          <w:tab w:val="left" w:pos="1440"/>
        </w:tabs>
        <w:jc w:val="both"/>
        <w:rPr>
          <w:rFonts w:ascii="Arial" w:hAnsi="Arial"/>
          <w:sz w:val="22"/>
        </w:rPr>
      </w:pPr>
      <w:r>
        <w:rPr>
          <w:rFonts w:ascii="Arial" w:hAnsi="Arial"/>
          <w:sz w:val="22"/>
        </w:rPr>
        <w:t xml:space="preserve">Registered member of </w:t>
      </w:r>
      <w:r w:rsidRPr="00347119">
        <w:rPr>
          <w:rFonts w:ascii="Arial" w:hAnsi="Arial"/>
          <w:sz w:val="22"/>
        </w:rPr>
        <w:t>Association for Supervision and Curriculum Development</w:t>
      </w:r>
      <w:r>
        <w:rPr>
          <w:rFonts w:ascii="Arial" w:hAnsi="Arial"/>
          <w:sz w:val="22"/>
        </w:rPr>
        <w:t xml:space="preserve"> (ASCD). </w:t>
      </w:r>
    </w:p>
    <w:p w14:paraId="34693B21" w14:textId="77777777" w:rsidR="00257622" w:rsidRDefault="00257622" w:rsidP="004C25EB">
      <w:pPr>
        <w:tabs>
          <w:tab w:val="left" w:pos="1440"/>
        </w:tabs>
        <w:jc w:val="both"/>
        <w:rPr>
          <w:rFonts w:ascii="Arial" w:hAnsi="Arial"/>
          <w:sz w:val="22"/>
        </w:rPr>
      </w:pPr>
      <w:r>
        <w:rPr>
          <w:rFonts w:ascii="Arial" w:hAnsi="Arial"/>
          <w:sz w:val="22"/>
        </w:rPr>
        <w:t xml:space="preserve">Credentialed by Florida Department of Education to teach Biology, Grades 6-12. </w:t>
      </w:r>
      <w:proofErr w:type="gramStart"/>
      <w:r>
        <w:rPr>
          <w:rFonts w:ascii="Arial" w:hAnsi="Arial"/>
          <w:sz w:val="22"/>
        </w:rPr>
        <w:t>January,</w:t>
      </w:r>
      <w:proofErr w:type="gramEnd"/>
      <w:r>
        <w:rPr>
          <w:rFonts w:ascii="Arial" w:hAnsi="Arial"/>
          <w:sz w:val="22"/>
        </w:rPr>
        <w:t xml:space="preserve"> 2018.</w:t>
      </w:r>
    </w:p>
    <w:p w14:paraId="440E2386" w14:textId="77777777" w:rsidR="00705001" w:rsidRDefault="00705001" w:rsidP="004C25EB">
      <w:pPr>
        <w:tabs>
          <w:tab w:val="left" w:pos="1440"/>
        </w:tabs>
        <w:jc w:val="both"/>
        <w:rPr>
          <w:rFonts w:ascii="Arial" w:hAnsi="Arial"/>
          <w:sz w:val="22"/>
        </w:rPr>
      </w:pPr>
    </w:p>
    <w:p w14:paraId="6D75B0E8" w14:textId="77777777" w:rsidR="00705001" w:rsidRPr="00720B19" w:rsidRDefault="00705001" w:rsidP="00705001">
      <w:pPr>
        <w:tabs>
          <w:tab w:val="left" w:pos="1440"/>
        </w:tabs>
        <w:jc w:val="both"/>
        <w:rPr>
          <w:rFonts w:ascii="Arial" w:hAnsi="Arial"/>
          <w:sz w:val="26"/>
        </w:rPr>
      </w:pPr>
      <w:r>
        <w:rPr>
          <w:rFonts w:ascii="Arial" w:hAnsi="Arial"/>
          <w:b/>
          <w:smallCaps/>
          <w:sz w:val="26"/>
        </w:rPr>
        <w:t>Multicultural &amp; Artistic Activities</w:t>
      </w:r>
    </w:p>
    <w:p w14:paraId="57109D54" w14:textId="3A08A556" w:rsidR="00705001" w:rsidRDefault="00705001" w:rsidP="00705001">
      <w:pPr>
        <w:tabs>
          <w:tab w:val="left" w:pos="1440"/>
        </w:tabs>
        <w:jc w:val="both"/>
        <w:rPr>
          <w:rFonts w:ascii="Arial" w:hAnsi="Arial"/>
          <w:sz w:val="22"/>
        </w:rPr>
      </w:pPr>
      <w:r>
        <w:rPr>
          <w:rFonts w:ascii="Arial" w:hAnsi="Arial"/>
          <w:sz w:val="22"/>
        </w:rPr>
        <w:t xml:space="preserve">Languages:  English, Portuguese, </w:t>
      </w:r>
      <w:r w:rsidR="001B5A1F">
        <w:rPr>
          <w:rFonts w:ascii="Arial" w:hAnsi="Arial"/>
          <w:sz w:val="22"/>
        </w:rPr>
        <w:t>Functional</w:t>
      </w:r>
      <w:r>
        <w:rPr>
          <w:rFonts w:ascii="Arial" w:hAnsi="Arial"/>
          <w:sz w:val="22"/>
        </w:rPr>
        <w:t xml:space="preserve"> Spanish</w:t>
      </w:r>
    </w:p>
    <w:p w14:paraId="337092D5" w14:textId="77777777" w:rsidR="00705001" w:rsidRDefault="00705001" w:rsidP="00705001">
      <w:pPr>
        <w:tabs>
          <w:tab w:val="left" w:pos="1440"/>
        </w:tabs>
        <w:jc w:val="both"/>
        <w:rPr>
          <w:rFonts w:ascii="Arial" w:hAnsi="Arial"/>
          <w:sz w:val="22"/>
        </w:rPr>
      </w:pPr>
    </w:p>
    <w:p w14:paraId="00BDBDC4" w14:textId="075A796C" w:rsidR="004C25EB" w:rsidRDefault="00705001" w:rsidP="004C25EB">
      <w:pPr>
        <w:tabs>
          <w:tab w:val="left" w:pos="1440"/>
        </w:tabs>
        <w:jc w:val="both"/>
        <w:rPr>
          <w:rFonts w:ascii="Arial" w:hAnsi="Arial"/>
          <w:sz w:val="22"/>
        </w:rPr>
      </w:pPr>
      <w:r>
        <w:rPr>
          <w:rFonts w:ascii="Arial" w:hAnsi="Arial"/>
          <w:sz w:val="22"/>
        </w:rPr>
        <w:t xml:space="preserve">1992 – </w:t>
      </w:r>
      <w:r w:rsidR="00B36C78">
        <w:rPr>
          <w:rFonts w:ascii="Arial" w:hAnsi="Arial"/>
          <w:sz w:val="22"/>
        </w:rPr>
        <w:t>2018</w:t>
      </w:r>
      <w:r>
        <w:rPr>
          <w:rFonts w:ascii="Arial" w:hAnsi="Arial"/>
          <w:sz w:val="22"/>
        </w:rPr>
        <w:t xml:space="preserve">.  Taught Cuban and Miami-style Salsa dance to all levels of dancers. Taught weekly classes in San Francisco, Emeryville, and Santa Cruz, CA, plus workshops in Arizona, Washington State, Brisbane &amp; Sydney, Australia, </w:t>
      </w:r>
      <w:proofErr w:type="spellStart"/>
      <w:r>
        <w:rPr>
          <w:rFonts w:ascii="Arial" w:hAnsi="Arial"/>
          <w:sz w:val="22"/>
        </w:rPr>
        <w:t>Losone</w:t>
      </w:r>
      <w:proofErr w:type="spellEnd"/>
      <w:r>
        <w:rPr>
          <w:rFonts w:ascii="Arial" w:hAnsi="Arial"/>
          <w:sz w:val="22"/>
        </w:rPr>
        <w:t xml:space="preserve">, Switzerland (1992 – 2006).  Weekly classes in Salsa taught in Portuguese and Spanish at the </w:t>
      </w:r>
      <w:proofErr w:type="spellStart"/>
      <w:r>
        <w:rPr>
          <w:rFonts w:ascii="Arial" w:hAnsi="Arial"/>
          <w:sz w:val="22"/>
        </w:rPr>
        <w:t>Universidade</w:t>
      </w:r>
      <w:proofErr w:type="spellEnd"/>
      <w:r>
        <w:rPr>
          <w:rFonts w:ascii="Arial" w:hAnsi="Arial"/>
          <w:sz w:val="22"/>
        </w:rPr>
        <w:t xml:space="preserve"> de </w:t>
      </w:r>
      <w:r w:rsidRPr="00780530">
        <w:rPr>
          <w:rFonts w:ascii="Arial" w:hAnsi="Arial"/>
          <w:sz w:val="22"/>
        </w:rPr>
        <w:t>S</w:t>
      </w:r>
      <w:r w:rsidR="00780530" w:rsidRPr="008E07B7">
        <w:rPr>
          <w:rFonts w:ascii="Arial" w:hAnsi="Arial"/>
          <w:sz w:val="22"/>
        </w:rPr>
        <w:t>ão</w:t>
      </w:r>
      <w:r>
        <w:rPr>
          <w:rFonts w:ascii="Arial" w:hAnsi="Arial"/>
          <w:sz w:val="22"/>
        </w:rPr>
        <w:t xml:space="preserve"> Paulo, SP, </w:t>
      </w:r>
      <w:proofErr w:type="spellStart"/>
      <w:r>
        <w:rPr>
          <w:rFonts w:ascii="Arial" w:hAnsi="Arial"/>
          <w:sz w:val="22"/>
        </w:rPr>
        <w:t>Brasil</w:t>
      </w:r>
      <w:proofErr w:type="spellEnd"/>
      <w:r>
        <w:rPr>
          <w:rFonts w:ascii="Arial" w:hAnsi="Arial"/>
          <w:sz w:val="22"/>
        </w:rPr>
        <w:t xml:space="preserve"> (2007-2013).</w:t>
      </w:r>
      <w:r w:rsidR="00884BA9">
        <w:rPr>
          <w:rFonts w:ascii="Arial" w:hAnsi="Arial"/>
          <w:sz w:val="22"/>
        </w:rPr>
        <w:t xml:space="preserve"> Choreographed dance performances.</w:t>
      </w:r>
    </w:p>
    <w:p w14:paraId="0A25A727" w14:textId="77777777" w:rsidR="00884BA9" w:rsidRDefault="00884BA9" w:rsidP="004C25EB">
      <w:pPr>
        <w:tabs>
          <w:tab w:val="left" w:pos="1440"/>
        </w:tabs>
        <w:jc w:val="both"/>
        <w:rPr>
          <w:rFonts w:ascii="Arial" w:hAnsi="Arial"/>
          <w:sz w:val="22"/>
        </w:rPr>
      </w:pPr>
    </w:p>
    <w:p w14:paraId="618A3751" w14:textId="2AB6103C" w:rsidR="00884BA9" w:rsidRDefault="00884BA9" w:rsidP="004C25EB">
      <w:pPr>
        <w:tabs>
          <w:tab w:val="left" w:pos="1440"/>
        </w:tabs>
        <w:jc w:val="both"/>
        <w:rPr>
          <w:rFonts w:ascii="Arial" w:hAnsi="Arial"/>
          <w:sz w:val="22"/>
        </w:rPr>
      </w:pPr>
      <w:r>
        <w:rPr>
          <w:rFonts w:ascii="Arial" w:hAnsi="Arial"/>
          <w:sz w:val="22"/>
        </w:rPr>
        <w:t xml:space="preserve">1992 – </w:t>
      </w:r>
      <w:r w:rsidR="00B36C78">
        <w:rPr>
          <w:rFonts w:ascii="Arial" w:hAnsi="Arial"/>
          <w:sz w:val="22"/>
        </w:rPr>
        <w:t>2018</w:t>
      </w:r>
      <w:r>
        <w:rPr>
          <w:rFonts w:ascii="Arial" w:hAnsi="Arial"/>
          <w:sz w:val="22"/>
        </w:rPr>
        <w:t xml:space="preserve">.  </w:t>
      </w:r>
      <w:r w:rsidRPr="0093463C">
        <w:rPr>
          <w:rFonts w:ascii="Arial" w:hAnsi="Arial"/>
          <w:i/>
          <w:sz w:val="22"/>
        </w:rPr>
        <w:t>Salsa dance instruction</w:t>
      </w:r>
      <w:r>
        <w:rPr>
          <w:rFonts w:ascii="Arial" w:hAnsi="Arial"/>
          <w:sz w:val="22"/>
        </w:rPr>
        <w:t xml:space="preserve">.  I have taught thousands of students Cuban &amp; Miami-style Salsa dance, including classes of pre-teens.  I taught Salsa and Rueda de Casino at the </w:t>
      </w:r>
      <w:r w:rsidRPr="005D1093">
        <w:rPr>
          <w:rFonts w:ascii="Arial" w:hAnsi="Arial"/>
          <w:i/>
          <w:sz w:val="22"/>
        </w:rPr>
        <w:t>Rhythm &amp; Motion Studios</w:t>
      </w:r>
      <w:r>
        <w:rPr>
          <w:rFonts w:ascii="Arial" w:hAnsi="Arial"/>
          <w:sz w:val="22"/>
        </w:rPr>
        <w:t xml:space="preserve"> and </w:t>
      </w:r>
      <w:r w:rsidRPr="005D1093">
        <w:rPr>
          <w:rFonts w:ascii="Arial" w:hAnsi="Arial"/>
          <w:i/>
          <w:sz w:val="22"/>
        </w:rPr>
        <w:t>Dance Mission Theater</w:t>
      </w:r>
      <w:r>
        <w:rPr>
          <w:rFonts w:ascii="Arial" w:hAnsi="Arial"/>
          <w:sz w:val="22"/>
        </w:rPr>
        <w:t xml:space="preserve"> in SF, and at the </w:t>
      </w:r>
      <w:proofErr w:type="spellStart"/>
      <w:r w:rsidRPr="005D1093">
        <w:rPr>
          <w:rFonts w:ascii="Arial" w:hAnsi="Arial"/>
          <w:i/>
          <w:sz w:val="22"/>
        </w:rPr>
        <w:t>The</w:t>
      </w:r>
      <w:proofErr w:type="spellEnd"/>
      <w:r w:rsidRPr="005D1093">
        <w:rPr>
          <w:rFonts w:ascii="Arial" w:hAnsi="Arial"/>
          <w:i/>
          <w:sz w:val="22"/>
        </w:rPr>
        <w:t xml:space="preserve"> Beat Studio</w:t>
      </w:r>
      <w:r>
        <w:rPr>
          <w:rFonts w:ascii="Arial" w:hAnsi="Arial"/>
          <w:sz w:val="22"/>
        </w:rPr>
        <w:t xml:space="preserve"> in Berkeley, CA. I have taught classes in San Francisco Bay Area public schools, and taught a large class of Napa High-School (which has national award-winning Jazz and Pom dance teams!) students for 3 months in 2004. They learned Salsa from </w:t>
      </w:r>
      <w:proofErr w:type="gramStart"/>
      <w:r>
        <w:rPr>
          <w:rFonts w:ascii="Arial" w:hAnsi="Arial"/>
          <w:sz w:val="22"/>
        </w:rPr>
        <w:t>scratch, and</w:t>
      </w:r>
      <w:proofErr w:type="gramEnd"/>
      <w:r>
        <w:rPr>
          <w:rFonts w:ascii="Arial" w:hAnsi="Arial"/>
          <w:sz w:val="22"/>
        </w:rPr>
        <w:t xml:space="preserve"> learned a complicated choreography to perform at their annual dance performance extravaganza.  I have also taught classes all over northern California, in Seattle, WA, Vancouver, Canada, Tucson and Phoenix, AZ as well as in Switzerland, Australia and (for 6 years), at the </w:t>
      </w:r>
      <w:proofErr w:type="spellStart"/>
      <w:r>
        <w:rPr>
          <w:rFonts w:ascii="Arial" w:hAnsi="Arial"/>
          <w:sz w:val="22"/>
        </w:rPr>
        <w:t>Universidade</w:t>
      </w:r>
      <w:proofErr w:type="spellEnd"/>
      <w:r>
        <w:rPr>
          <w:rFonts w:ascii="Arial" w:hAnsi="Arial"/>
          <w:sz w:val="22"/>
        </w:rPr>
        <w:t xml:space="preserve"> de São Paulo, SP </w:t>
      </w:r>
      <w:proofErr w:type="spellStart"/>
      <w:r>
        <w:rPr>
          <w:rFonts w:ascii="Arial" w:hAnsi="Arial"/>
          <w:sz w:val="22"/>
        </w:rPr>
        <w:t>Brasil</w:t>
      </w:r>
      <w:proofErr w:type="spellEnd"/>
      <w:r>
        <w:rPr>
          <w:rFonts w:ascii="Arial" w:hAnsi="Arial"/>
          <w:sz w:val="22"/>
        </w:rPr>
        <w:t xml:space="preserve"> between 2007 and 2013. In the Summer of 2006, I taught Salsa to an all-girls’ (ages 11-13) soccer team in Alameda, CA. I also choreographed Salsa and Rueda performances for dancers in the San Francisco Bay area that were performed in local Dance Studios</w:t>
      </w:r>
      <w:r w:rsidR="00CF281B">
        <w:rPr>
          <w:rFonts w:ascii="Arial" w:hAnsi="Arial"/>
          <w:sz w:val="22"/>
        </w:rPr>
        <w:t xml:space="preserve"> and cultural festivals</w:t>
      </w:r>
      <w:r>
        <w:rPr>
          <w:rFonts w:ascii="Arial" w:hAnsi="Arial"/>
          <w:sz w:val="22"/>
        </w:rPr>
        <w:t xml:space="preserve">, as well as </w:t>
      </w:r>
      <w:r w:rsidR="00CF281B">
        <w:rPr>
          <w:rFonts w:ascii="Arial" w:hAnsi="Arial"/>
          <w:sz w:val="22"/>
        </w:rPr>
        <w:t xml:space="preserve">a </w:t>
      </w:r>
      <w:r>
        <w:rPr>
          <w:rFonts w:ascii="Arial" w:hAnsi="Arial"/>
          <w:sz w:val="22"/>
        </w:rPr>
        <w:t xml:space="preserve">choreography for a </w:t>
      </w:r>
      <w:proofErr w:type="gramStart"/>
      <w:r>
        <w:rPr>
          <w:rFonts w:ascii="Arial" w:hAnsi="Arial"/>
          <w:sz w:val="22"/>
        </w:rPr>
        <w:t>University</w:t>
      </w:r>
      <w:proofErr w:type="gramEnd"/>
      <w:r>
        <w:rPr>
          <w:rFonts w:ascii="Arial" w:hAnsi="Arial"/>
          <w:sz w:val="22"/>
        </w:rPr>
        <w:t xml:space="preserve">-wide competition at the </w:t>
      </w:r>
      <w:proofErr w:type="spellStart"/>
      <w:r>
        <w:rPr>
          <w:rFonts w:ascii="Arial" w:hAnsi="Arial"/>
          <w:sz w:val="22"/>
        </w:rPr>
        <w:t>Universidade</w:t>
      </w:r>
      <w:proofErr w:type="spellEnd"/>
      <w:r>
        <w:rPr>
          <w:rFonts w:ascii="Arial" w:hAnsi="Arial"/>
          <w:sz w:val="22"/>
        </w:rPr>
        <w:t xml:space="preserve"> de </w:t>
      </w:r>
      <w:r w:rsidR="00780530" w:rsidRPr="00780530">
        <w:rPr>
          <w:rFonts w:ascii="Arial" w:hAnsi="Arial"/>
          <w:sz w:val="22"/>
        </w:rPr>
        <w:t>S</w:t>
      </w:r>
      <w:r w:rsidR="00780530" w:rsidRPr="008E07B7">
        <w:rPr>
          <w:rFonts w:ascii="Arial" w:hAnsi="Arial"/>
          <w:sz w:val="22"/>
        </w:rPr>
        <w:t>ão</w:t>
      </w:r>
      <w:r w:rsidR="00780530">
        <w:rPr>
          <w:rFonts w:ascii="Arial" w:hAnsi="Arial"/>
          <w:sz w:val="22"/>
        </w:rPr>
        <w:t xml:space="preserve"> </w:t>
      </w:r>
      <w:r>
        <w:rPr>
          <w:rFonts w:ascii="Arial" w:hAnsi="Arial"/>
          <w:sz w:val="22"/>
        </w:rPr>
        <w:t>Paulo (which has more than 50,000 students).  That choreography won 1</w:t>
      </w:r>
      <w:r w:rsidRPr="00884BA9">
        <w:rPr>
          <w:rFonts w:ascii="Arial" w:hAnsi="Arial"/>
          <w:sz w:val="22"/>
          <w:vertAlign w:val="superscript"/>
        </w:rPr>
        <w:t>st</w:t>
      </w:r>
      <w:r>
        <w:rPr>
          <w:rFonts w:ascii="Arial" w:hAnsi="Arial"/>
          <w:sz w:val="22"/>
        </w:rPr>
        <w:t xml:space="preserve"> prize.</w:t>
      </w:r>
    </w:p>
    <w:p w14:paraId="2599A876" w14:textId="12E08878" w:rsidR="00F00D9B" w:rsidRDefault="00F00D9B" w:rsidP="004C25EB">
      <w:pPr>
        <w:tabs>
          <w:tab w:val="left" w:pos="1440"/>
        </w:tabs>
        <w:jc w:val="both"/>
        <w:rPr>
          <w:rFonts w:ascii="Arial" w:hAnsi="Arial"/>
          <w:sz w:val="22"/>
        </w:rPr>
      </w:pPr>
    </w:p>
    <w:p w14:paraId="4AE00FA7" w14:textId="759C18EF" w:rsidR="00F00D9B" w:rsidRDefault="00F00D9B" w:rsidP="004C25EB">
      <w:pPr>
        <w:tabs>
          <w:tab w:val="left" w:pos="1440"/>
        </w:tabs>
        <w:jc w:val="both"/>
        <w:rPr>
          <w:rFonts w:ascii="Arial" w:hAnsi="Arial"/>
          <w:sz w:val="22"/>
        </w:rPr>
      </w:pPr>
      <w:r>
        <w:rPr>
          <w:rFonts w:ascii="Arial" w:hAnsi="Arial"/>
          <w:sz w:val="22"/>
        </w:rPr>
        <w:t xml:space="preserve">2014 – present. I have been analyzing the surreal art of Rene Magritte from the point of view of what his paintings can reveal about visual processing in the brain. The surreal effects he creates provide clues about the hierarchy processing of objects in 2D representation on a canvas of a 3D scene. Magritte carefully constructs objects and space in his works, then proceeds to violate the space he so meticulously constructed. The result is a surreal confounding of figure </w:t>
      </w:r>
      <w:r w:rsidRPr="00F90A58">
        <w:rPr>
          <w:rFonts w:ascii="Arial" w:hAnsi="Arial"/>
          <w:i/>
          <w:iCs/>
          <w:sz w:val="22"/>
        </w:rPr>
        <w:t>vs</w:t>
      </w:r>
      <w:r>
        <w:rPr>
          <w:rFonts w:ascii="Arial" w:hAnsi="Arial"/>
          <w:sz w:val="22"/>
        </w:rPr>
        <w:t xml:space="preserve"> background, perceptual distortions of familiar objects induced by our visual system’s attempts to reconcile conflicting cues.  Open spaces become occluding objects. In Magritte’s world, the same object can be perceived as either opaque or a transparent opening. </w:t>
      </w:r>
    </w:p>
    <w:p w14:paraId="0E7913F4" w14:textId="77777777" w:rsidR="004C25EB" w:rsidRPr="00367F87" w:rsidRDefault="004C25EB" w:rsidP="004C25EB">
      <w:pPr>
        <w:tabs>
          <w:tab w:val="left" w:pos="1440"/>
        </w:tabs>
        <w:jc w:val="both"/>
        <w:rPr>
          <w:rFonts w:ascii="Arial" w:hAnsi="Arial"/>
          <w:sz w:val="22"/>
        </w:rPr>
      </w:pPr>
    </w:p>
    <w:p w14:paraId="55FF3AA0" w14:textId="77777777" w:rsidR="004C25EB" w:rsidRPr="00720B19" w:rsidRDefault="004C25EB">
      <w:pPr>
        <w:spacing w:line="240" w:lineRule="atLeast"/>
        <w:ind w:left="720" w:hanging="720"/>
        <w:jc w:val="both"/>
        <w:rPr>
          <w:rFonts w:ascii="Arial" w:hAnsi="Arial"/>
          <w:sz w:val="26"/>
        </w:rPr>
      </w:pPr>
      <w:r w:rsidRPr="00720B19">
        <w:rPr>
          <w:rFonts w:ascii="Arial" w:hAnsi="Arial"/>
          <w:b/>
          <w:smallCaps/>
          <w:sz w:val="26"/>
        </w:rPr>
        <w:t>Scientific Publications</w:t>
      </w:r>
      <w:r w:rsidRPr="00720B19">
        <w:rPr>
          <w:rFonts w:ascii="Arial" w:hAnsi="Arial"/>
          <w:b/>
          <w:sz w:val="26"/>
        </w:rPr>
        <w:t>:</w:t>
      </w:r>
    </w:p>
    <w:p w14:paraId="3B78F4CD" w14:textId="77777777" w:rsidR="00847DDE" w:rsidRPr="003162C0" w:rsidRDefault="00847DDE" w:rsidP="00847DDE">
      <w:pPr>
        <w:ind w:left="360" w:hanging="360"/>
        <w:jc w:val="both"/>
        <w:rPr>
          <w:rFonts w:ascii="Arial" w:hAnsi="Arial"/>
          <w:sz w:val="22"/>
        </w:rPr>
      </w:pPr>
      <w:proofErr w:type="spellStart"/>
      <w:r w:rsidRPr="008E07B7">
        <w:rPr>
          <w:rFonts w:ascii="Arial" w:hAnsi="Arial"/>
          <w:sz w:val="22"/>
        </w:rPr>
        <w:t>Gescheider</w:t>
      </w:r>
      <w:proofErr w:type="spellEnd"/>
      <w:r w:rsidRPr="008E07B7">
        <w:rPr>
          <w:rFonts w:ascii="Arial" w:hAnsi="Arial"/>
          <w:sz w:val="22"/>
        </w:rPr>
        <w:t xml:space="preserve"> GA, Verrillo RT, Capraro AJ, Hamer RD. </w:t>
      </w:r>
      <w:r w:rsidRPr="003162C0">
        <w:rPr>
          <w:rFonts w:ascii="Arial" w:hAnsi="Arial"/>
          <w:sz w:val="22"/>
        </w:rPr>
        <w:t xml:space="preserve">(1977) Enhancement of vibrotactile sensation magnitude and predictions from the duplex model of mechanoreception. </w:t>
      </w:r>
      <w:r w:rsidRPr="003162C0">
        <w:rPr>
          <w:rFonts w:ascii="Arial" w:hAnsi="Arial"/>
          <w:i/>
          <w:sz w:val="22"/>
        </w:rPr>
        <w:t>Sensory Processes</w:t>
      </w:r>
      <w:r w:rsidRPr="003162C0">
        <w:rPr>
          <w:rFonts w:ascii="Arial" w:hAnsi="Arial"/>
          <w:sz w:val="22"/>
        </w:rPr>
        <w:t xml:space="preserve"> </w:t>
      </w:r>
      <w:r w:rsidRPr="003162C0">
        <w:rPr>
          <w:rFonts w:ascii="Arial" w:hAnsi="Arial"/>
          <w:b/>
          <w:sz w:val="22"/>
        </w:rPr>
        <w:t>1</w:t>
      </w:r>
      <w:r w:rsidRPr="003162C0">
        <w:rPr>
          <w:rFonts w:ascii="Arial" w:hAnsi="Arial"/>
          <w:sz w:val="22"/>
        </w:rPr>
        <w:t>(3):187-203.</w:t>
      </w:r>
    </w:p>
    <w:p w14:paraId="2A542CCC" w14:textId="77777777" w:rsidR="00847DDE" w:rsidRPr="003162C0" w:rsidRDefault="00847DDE" w:rsidP="00847DDE">
      <w:pPr>
        <w:ind w:left="360" w:hanging="360"/>
        <w:jc w:val="both"/>
        <w:rPr>
          <w:rFonts w:ascii="Arial" w:hAnsi="Arial"/>
          <w:sz w:val="22"/>
        </w:rPr>
      </w:pPr>
      <w:proofErr w:type="spellStart"/>
      <w:r w:rsidRPr="003162C0">
        <w:rPr>
          <w:rFonts w:ascii="Arial" w:hAnsi="Arial"/>
          <w:sz w:val="22"/>
        </w:rPr>
        <w:t>Gescheider</w:t>
      </w:r>
      <w:proofErr w:type="spellEnd"/>
      <w:r w:rsidRPr="003162C0">
        <w:rPr>
          <w:rFonts w:ascii="Arial" w:hAnsi="Arial"/>
          <w:sz w:val="22"/>
        </w:rPr>
        <w:t xml:space="preserve"> GA, Capraro AJ, Frisina RD, Hamer RD, Verrillo RT (1978) The effects of a surround on vibrotactile thresholds. </w:t>
      </w:r>
      <w:r w:rsidRPr="003162C0">
        <w:rPr>
          <w:rFonts w:ascii="Arial" w:hAnsi="Arial"/>
          <w:i/>
          <w:sz w:val="22"/>
        </w:rPr>
        <w:t>Sensory Processes</w:t>
      </w:r>
      <w:r w:rsidRPr="003162C0">
        <w:rPr>
          <w:rFonts w:ascii="Arial" w:hAnsi="Arial"/>
          <w:sz w:val="22"/>
        </w:rPr>
        <w:t xml:space="preserve"> </w:t>
      </w:r>
      <w:r w:rsidRPr="003162C0">
        <w:rPr>
          <w:rFonts w:ascii="Arial" w:hAnsi="Arial"/>
          <w:b/>
          <w:sz w:val="22"/>
        </w:rPr>
        <w:t>2</w:t>
      </w:r>
      <w:r w:rsidRPr="003162C0">
        <w:rPr>
          <w:rFonts w:ascii="Arial" w:hAnsi="Arial"/>
          <w:sz w:val="22"/>
        </w:rPr>
        <w:t>(2): 99-115.</w:t>
      </w:r>
    </w:p>
    <w:p w14:paraId="7A475D28" w14:textId="5FD6229B" w:rsidR="00847DDE" w:rsidRPr="003162C0" w:rsidRDefault="00847DDE" w:rsidP="00847DDE">
      <w:pPr>
        <w:ind w:left="360" w:hanging="360"/>
        <w:jc w:val="both"/>
        <w:rPr>
          <w:rFonts w:ascii="Arial" w:hAnsi="Arial"/>
          <w:sz w:val="22"/>
        </w:rPr>
      </w:pPr>
      <w:r w:rsidRPr="003162C0">
        <w:rPr>
          <w:rFonts w:ascii="Arial" w:hAnsi="Arial"/>
          <w:sz w:val="22"/>
        </w:rPr>
        <w:t xml:space="preserve">Hamer RD, Alexander KR, Teller DY.  (1982)  Rayleigh discriminations in young human infants. </w:t>
      </w:r>
      <w:r w:rsidRPr="003162C0">
        <w:rPr>
          <w:rFonts w:ascii="Arial" w:hAnsi="Arial"/>
          <w:i/>
          <w:sz w:val="22"/>
        </w:rPr>
        <w:t>Vision Res</w:t>
      </w:r>
      <w:r w:rsidRPr="003162C0">
        <w:rPr>
          <w:rFonts w:ascii="Arial" w:hAnsi="Arial"/>
          <w:sz w:val="22"/>
        </w:rPr>
        <w:t xml:space="preserve">.; </w:t>
      </w:r>
      <w:r w:rsidRPr="003162C0">
        <w:rPr>
          <w:rFonts w:ascii="Arial" w:hAnsi="Arial"/>
          <w:b/>
          <w:sz w:val="22"/>
        </w:rPr>
        <w:t>22</w:t>
      </w:r>
      <w:r w:rsidRPr="003162C0">
        <w:rPr>
          <w:rFonts w:ascii="Arial" w:hAnsi="Arial"/>
          <w:sz w:val="22"/>
        </w:rPr>
        <w:t>(5): 575-</w:t>
      </w:r>
      <w:r>
        <w:rPr>
          <w:rFonts w:ascii="Arial" w:hAnsi="Arial"/>
          <w:sz w:val="22"/>
        </w:rPr>
        <w:t>57</w:t>
      </w:r>
      <w:r w:rsidRPr="003162C0">
        <w:rPr>
          <w:rFonts w:ascii="Arial" w:hAnsi="Arial"/>
          <w:sz w:val="22"/>
        </w:rPr>
        <w:t>7.</w:t>
      </w:r>
      <w:r w:rsidR="002E3668">
        <w:rPr>
          <w:rFonts w:ascii="Arial" w:hAnsi="Arial"/>
          <w:sz w:val="22"/>
        </w:rPr>
        <w:t xml:space="preserve"> </w:t>
      </w:r>
      <w:hyperlink r:id="rId11" w:history="1">
        <w:r w:rsidR="002E3668" w:rsidRPr="003B15B6">
          <w:rPr>
            <w:rStyle w:val="Hyperlink"/>
            <w:rFonts w:ascii="Arial" w:hAnsi="Arial"/>
            <w:sz w:val="22"/>
          </w:rPr>
          <w:t>https://doi.org/10.1016/0042-6989(82)90116-x</w:t>
        </w:r>
      </w:hyperlink>
      <w:r w:rsidR="002E3668">
        <w:rPr>
          <w:rFonts w:ascii="Arial" w:hAnsi="Arial"/>
          <w:sz w:val="22"/>
        </w:rPr>
        <w:t xml:space="preserve"> </w:t>
      </w:r>
    </w:p>
    <w:p w14:paraId="1ECDB993" w14:textId="53356E65" w:rsidR="00847DDE" w:rsidRPr="003162C0" w:rsidRDefault="00847DDE" w:rsidP="00847DDE">
      <w:pPr>
        <w:ind w:left="360" w:hanging="360"/>
        <w:jc w:val="both"/>
        <w:rPr>
          <w:rFonts w:ascii="Arial" w:hAnsi="Arial"/>
          <w:sz w:val="22"/>
        </w:rPr>
      </w:pPr>
      <w:r w:rsidRPr="00CB6695">
        <w:rPr>
          <w:rFonts w:ascii="Arial" w:hAnsi="Arial"/>
          <w:sz w:val="22"/>
          <w:lang w:val="es-419"/>
        </w:rPr>
        <w:t xml:space="preserve">Hamer RD, </w:t>
      </w:r>
      <w:proofErr w:type="spellStart"/>
      <w:r w:rsidRPr="00CB6695">
        <w:rPr>
          <w:rFonts w:ascii="Arial" w:hAnsi="Arial"/>
          <w:sz w:val="22"/>
          <w:lang w:val="es-419"/>
        </w:rPr>
        <w:t>Verrillo</w:t>
      </w:r>
      <w:proofErr w:type="spellEnd"/>
      <w:r w:rsidRPr="00CB6695">
        <w:rPr>
          <w:rFonts w:ascii="Arial" w:hAnsi="Arial"/>
          <w:sz w:val="22"/>
          <w:lang w:val="es-419"/>
        </w:rPr>
        <w:t xml:space="preserve"> RT, </w:t>
      </w:r>
      <w:proofErr w:type="spellStart"/>
      <w:r w:rsidRPr="00CB6695">
        <w:rPr>
          <w:rFonts w:ascii="Arial" w:hAnsi="Arial"/>
          <w:sz w:val="22"/>
          <w:lang w:val="es-419"/>
        </w:rPr>
        <w:t>Zwislocki</w:t>
      </w:r>
      <w:proofErr w:type="spellEnd"/>
      <w:r w:rsidRPr="00CB6695">
        <w:rPr>
          <w:rFonts w:ascii="Arial" w:hAnsi="Arial"/>
          <w:sz w:val="22"/>
          <w:lang w:val="es-419"/>
        </w:rPr>
        <w:t xml:space="preserve"> JJ. </w:t>
      </w:r>
      <w:r w:rsidRPr="003162C0">
        <w:rPr>
          <w:rFonts w:ascii="Arial" w:hAnsi="Arial"/>
          <w:sz w:val="22"/>
        </w:rPr>
        <w:t>(1983</w:t>
      </w:r>
      <w:proofErr w:type="gramStart"/>
      <w:r w:rsidRPr="003162C0">
        <w:rPr>
          <w:rFonts w:ascii="Arial" w:hAnsi="Arial"/>
          <w:sz w:val="22"/>
        </w:rPr>
        <w:t xml:space="preserve">)  </w:t>
      </w:r>
      <w:proofErr w:type="spellStart"/>
      <w:r w:rsidRPr="003162C0">
        <w:rPr>
          <w:rFonts w:ascii="Arial" w:hAnsi="Arial"/>
          <w:sz w:val="22"/>
        </w:rPr>
        <w:t>Vibrotacile</w:t>
      </w:r>
      <w:proofErr w:type="spellEnd"/>
      <w:proofErr w:type="gramEnd"/>
      <w:r w:rsidRPr="003162C0">
        <w:rPr>
          <w:rFonts w:ascii="Arial" w:hAnsi="Arial"/>
          <w:sz w:val="22"/>
        </w:rPr>
        <w:t xml:space="preserve"> masking of Pacinian and non-Pacinian channels. </w:t>
      </w:r>
      <w:r w:rsidRPr="003162C0">
        <w:rPr>
          <w:rFonts w:ascii="Arial" w:hAnsi="Arial"/>
          <w:i/>
          <w:sz w:val="22"/>
        </w:rPr>
        <w:t xml:space="preserve">J </w:t>
      </w:r>
      <w:proofErr w:type="spellStart"/>
      <w:r w:rsidRPr="003162C0">
        <w:rPr>
          <w:rFonts w:ascii="Arial" w:hAnsi="Arial"/>
          <w:i/>
          <w:sz w:val="22"/>
        </w:rPr>
        <w:t>Acoust</w:t>
      </w:r>
      <w:proofErr w:type="spellEnd"/>
      <w:r w:rsidRPr="003162C0">
        <w:rPr>
          <w:rFonts w:ascii="Arial" w:hAnsi="Arial"/>
          <w:i/>
          <w:sz w:val="22"/>
        </w:rPr>
        <w:t xml:space="preserve"> Soc Am</w:t>
      </w:r>
      <w:r w:rsidRPr="003162C0">
        <w:rPr>
          <w:rFonts w:ascii="Arial" w:hAnsi="Arial"/>
          <w:sz w:val="22"/>
        </w:rPr>
        <w:t xml:space="preserve">.; </w:t>
      </w:r>
      <w:r w:rsidRPr="003162C0">
        <w:rPr>
          <w:rFonts w:ascii="Arial" w:hAnsi="Arial"/>
          <w:b/>
          <w:sz w:val="22"/>
        </w:rPr>
        <w:t>73</w:t>
      </w:r>
      <w:r w:rsidRPr="003162C0">
        <w:rPr>
          <w:rFonts w:ascii="Arial" w:hAnsi="Arial"/>
          <w:sz w:val="22"/>
        </w:rPr>
        <w:t>(4): 1293-303.</w:t>
      </w:r>
      <w:r w:rsidR="00F10585">
        <w:rPr>
          <w:rFonts w:ascii="Arial" w:hAnsi="Arial"/>
          <w:sz w:val="22"/>
        </w:rPr>
        <w:t xml:space="preserve"> </w:t>
      </w:r>
      <w:hyperlink r:id="rId12" w:history="1">
        <w:r w:rsidR="00F10585" w:rsidRPr="003B15B6">
          <w:rPr>
            <w:rStyle w:val="Hyperlink"/>
            <w:rFonts w:ascii="Arial" w:hAnsi="Arial"/>
            <w:sz w:val="22"/>
          </w:rPr>
          <w:t>https://doi.org/10.1121/1.389278</w:t>
        </w:r>
      </w:hyperlink>
      <w:r w:rsidR="00F10585">
        <w:rPr>
          <w:rFonts w:ascii="Arial" w:hAnsi="Arial"/>
          <w:sz w:val="22"/>
        </w:rPr>
        <w:t xml:space="preserve"> </w:t>
      </w:r>
    </w:p>
    <w:p w14:paraId="6C7798CA" w14:textId="60265A65" w:rsidR="003D4D31" w:rsidRPr="003162C0" w:rsidRDefault="00847DDE" w:rsidP="0012227D">
      <w:pPr>
        <w:ind w:left="360" w:hanging="360"/>
        <w:jc w:val="both"/>
        <w:rPr>
          <w:rFonts w:ascii="Arial" w:hAnsi="Arial"/>
          <w:sz w:val="22"/>
        </w:rPr>
      </w:pPr>
      <w:r w:rsidRPr="003162C0">
        <w:rPr>
          <w:rFonts w:ascii="Arial" w:hAnsi="Arial"/>
          <w:sz w:val="22"/>
        </w:rPr>
        <w:lastRenderedPageBreak/>
        <w:t xml:space="preserve">Enoch, JM and Hamer, RD (1983) Image size correction of the unilateral aphakic infant. </w:t>
      </w:r>
      <w:r w:rsidRPr="003162C0">
        <w:rPr>
          <w:rFonts w:ascii="Arial" w:hAnsi="Arial"/>
          <w:i/>
          <w:sz w:val="22"/>
        </w:rPr>
        <w:t>Ophthalmic Pediatrics and Genetics</w:t>
      </w:r>
      <w:r w:rsidRPr="003162C0">
        <w:rPr>
          <w:rFonts w:ascii="Arial" w:hAnsi="Arial"/>
          <w:sz w:val="22"/>
        </w:rPr>
        <w:t xml:space="preserve"> </w:t>
      </w:r>
      <w:r w:rsidRPr="003162C0">
        <w:rPr>
          <w:rFonts w:ascii="Arial" w:hAnsi="Arial"/>
          <w:b/>
          <w:sz w:val="22"/>
        </w:rPr>
        <w:t>2</w:t>
      </w:r>
      <w:r w:rsidRPr="003162C0">
        <w:rPr>
          <w:rFonts w:ascii="Arial" w:hAnsi="Arial"/>
          <w:sz w:val="22"/>
        </w:rPr>
        <w:t>:153-165.</w:t>
      </w:r>
      <w:r w:rsidR="00341088">
        <w:rPr>
          <w:rFonts w:ascii="Arial" w:hAnsi="Arial"/>
          <w:sz w:val="22"/>
        </w:rPr>
        <w:t xml:space="preserve"> </w:t>
      </w:r>
      <w:hyperlink r:id="rId13" w:history="1">
        <w:r w:rsidR="0012227D" w:rsidRPr="003B15B6">
          <w:rPr>
            <w:rStyle w:val="Hyperlink"/>
            <w:rFonts w:ascii="Arial" w:hAnsi="Arial"/>
            <w:sz w:val="22"/>
          </w:rPr>
          <w:t>https://doi.org/10.3109/13816818309007806</w:t>
        </w:r>
      </w:hyperlink>
      <w:r w:rsidR="0012227D">
        <w:rPr>
          <w:rFonts w:ascii="Arial" w:hAnsi="Arial"/>
          <w:sz w:val="22"/>
        </w:rPr>
        <w:t xml:space="preserve"> </w:t>
      </w:r>
    </w:p>
    <w:p w14:paraId="3929BDE4" w14:textId="7EA2EEC3" w:rsidR="00847DDE" w:rsidRPr="003162C0" w:rsidRDefault="00847DDE" w:rsidP="00847DDE">
      <w:pPr>
        <w:ind w:left="360" w:hanging="360"/>
        <w:jc w:val="both"/>
        <w:rPr>
          <w:sz w:val="22"/>
        </w:rPr>
      </w:pPr>
      <w:r w:rsidRPr="003162C0">
        <w:rPr>
          <w:rFonts w:ascii="Arial" w:hAnsi="Arial"/>
          <w:sz w:val="22"/>
        </w:rPr>
        <w:t xml:space="preserve">Hamer RD, Schneck ME.  (1984)  Spatial summation in dark-adapted human infants. </w:t>
      </w:r>
      <w:r w:rsidRPr="003162C0">
        <w:rPr>
          <w:rFonts w:ascii="Arial" w:hAnsi="Arial"/>
          <w:i/>
          <w:sz w:val="22"/>
        </w:rPr>
        <w:t>Vision Res</w:t>
      </w:r>
      <w:r w:rsidRPr="003162C0">
        <w:rPr>
          <w:rFonts w:ascii="Arial" w:hAnsi="Arial"/>
          <w:sz w:val="22"/>
        </w:rPr>
        <w:t xml:space="preserve">.; </w:t>
      </w:r>
      <w:r w:rsidRPr="003162C0">
        <w:rPr>
          <w:rFonts w:ascii="Arial" w:hAnsi="Arial"/>
          <w:b/>
          <w:sz w:val="22"/>
        </w:rPr>
        <w:t>24</w:t>
      </w:r>
      <w:r w:rsidRPr="003162C0">
        <w:rPr>
          <w:rFonts w:ascii="Arial" w:hAnsi="Arial"/>
          <w:sz w:val="22"/>
        </w:rPr>
        <w:t>(1): 77-85.</w:t>
      </w:r>
      <w:r w:rsidR="0012227D" w:rsidRPr="0012227D">
        <w:t xml:space="preserve"> </w:t>
      </w:r>
      <w:hyperlink r:id="rId14" w:history="1">
        <w:r w:rsidR="0012227D" w:rsidRPr="003B15B6">
          <w:rPr>
            <w:rStyle w:val="Hyperlink"/>
            <w:rFonts w:ascii="Arial" w:hAnsi="Arial"/>
            <w:sz w:val="22"/>
          </w:rPr>
          <w:t>https://doi.org/10.1016/0042-6989(84)90146-9</w:t>
        </w:r>
      </w:hyperlink>
      <w:r w:rsidR="0012227D">
        <w:rPr>
          <w:rFonts w:ascii="Arial" w:hAnsi="Arial"/>
          <w:sz w:val="22"/>
        </w:rPr>
        <w:t xml:space="preserve"> </w:t>
      </w:r>
    </w:p>
    <w:p w14:paraId="11669FBC" w14:textId="77777777" w:rsidR="00847DDE" w:rsidRPr="003162C0" w:rsidRDefault="00847DDE" w:rsidP="00847DDE">
      <w:pPr>
        <w:ind w:left="360" w:hanging="360"/>
        <w:jc w:val="both"/>
        <w:rPr>
          <w:rFonts w:ascii="Arial" w:hAnsi="Arial"/>
          <w:sz w:val="22"/>
        </w:rPr>
      </w:pPr>
      <w:r w:rsidRPr="003162C0">
        <w:rPr>
          <w:rFonts w:ascii="Arial" w:hAnsi="Arial"/>
          <w:sz w:val="22"/>
        </w:rPr>
        <w:t xml:space="preserve">Schneck ME, Hamer RD, Packer OS, Teller DY. (1984) Area-threshold relations at controlled retinal locations in 1-month-old infants. </w:t>
      </w:r>
      <w:r w:rsidRPr="003162C0">
        <w:rPr>
          <w:rFonts w:ascii="Arial" w:hAnsi="Arial"/>
          <w:i/>
          <w:sz w:val="22"/>
        </w:rPr>
        <w:t xml:space="preserve">Vision Res. </w:t>
      </w:r>
      <w:r w:rsidRPr="003162C0">
        <w:rPr>
          <w:rFonts w:ascii="Arial" w:hAnsi="Arial"/>
          <w:b/>
          <w:sz w:val="22"/>
        </w:rPr>
        <w:t>24</w:t>
      </w:r>
      <w:r w:rsidRPr="003162C0">
        <w:rPr>
          <w:rFonts w:ascii="Arial" w:hAnsi="Arial"/>
          <w:sz w:val="22"/>
        </w:rPr>
        <w:t>(12):1753-63.</w:t>
      </w:r>
    </w:p>
    <w:p w14:paraId="290AA2D9" w14:textId="660028F2" w:rsidR="00847DDE" w:rsidRDefault="00847DDE" w:rsidP="00847DDE">
      <w:pPr>
        <w:ind w:left="360" w:hanging="360"/>
        <w:jc w:val="both"/>
        <w:rPr>
          <w:rFonts w:ascii="Arial" w:hAnsi="Arial"/>
          <w:sz w:val="22"/>
        </w:rPr>
      </w:pPr>
      <w:r w:rsidRPr="003162C0">
        <w:rPr>
          <w:rFonts w:ascii="Arial" w:hAnsi="Arial"/>
          <w:sz w:val="22"/>
        </w:rPr>
        <w:t xml:space="preserve">Hamer RD, Dobson V, Mayer MJ.  (1984)  Absolute thresholds in human infants exposed to continuous illumination. </w:t>
      </w:r>
      <w:r w:rsidRPr="003162C0">
        <w:rPr>
          <w:rFonts w:ascii="Arial" w:hAnsi="Arial"/>
          <w:i/>
          <w:sz w:val="22"/>
        </w:rPr>
        <w:t xml:space="preserve">Invest </w:t>
      </w:r>
      <w:proofErr w:type="spellStart"/>
      <w:r w:rsidRPr="003162C0">
        <w:rPr>
          <w:rFonts w:ascii="Arial" w:hAnsi="Arial"/>
          <w:i/>
          <w:sz w:val="22"/>
        </w:rPr>
        <w:t>Ophthalmol</w:t>
      </w:r>
      <w:proofErr w:type="spellEnd"/>
      <w:r w:rsidRPr="003162C0">
        <w:rPr>
          <w:rFonts w:ascii="Arial" w:hAnsi="Arial"/>
          <w:i/>
          <w:sz w:val="22"/>
        </w:rPr>
        <w:t xml:space="preserve"> Vis Sci</w:t>
      </w:r>
      <w:r w:rsidRPr="003162C0">
        <w:rPr>
          <w:rFonts w:ascii="Arial" w:hAnsi="Arial"/>
          <w:sz w:val="22"/>
        </w:rPr>
        <w:t xml:space="preserve">.; </w:t>
      </w:r>
      <w:r w:rsidRPr="003162C0">
        <w:rPr>
          <w:rFonts w:ascii="Arial" w:hAnsi="Arial"/>
          <w:b/>
          <w:sz w:val="22"/>
        </w:rPr>
        <w:t>25</w:t>
      </w:r>
      <w:r w:rsidRPr="003162C0">
        <w:rPr>
          <w:rFonts w:ascii="Arial" w:hAnsi="Arial"/>
          <w:sz w:val="22"/>
        </w:rPr>
        <w:t>(4): 381-</w:t>
      </w:r>
      <w:r>
        <w:rPr>
          <w:rFonts w:ascii="Arial" w:hAnsi="Arial"/>
          <w:sz w:val="22"/>
        </w:rPr>
        <w:t>38</w:t>
      </w:r>
      <w:r w:rsidRPr="003162C0">
        <w:rPr>
          <w:rFonts w:ascii="Arial" w:hAnsi="Arial"/>
          <w:sz w:val="22"/>
        </w:rPr>
        <w:t>8.</w:t>
      </w:r>
      <w:r w:rsidR="00850B33">
        <w:rPr>
          <w:rFonts w:ascii="Arial" w:hAnsi="Arial"/>
          <w:sz w:val="22"/>
        </w:rPr>
        <w:t xml:space="preserve"> </w:t>
      </w:r>
    </w:p>
    <w:p w14:paraId="3B9FBAD2" w14:textId="23300B65" w:rsidR="003D4D31" w:rsidRDefault="003D4D31" w:rsidP="003D4D31">
      <w:pPr>
        <w:ind w:left="360" w:hanging="360"/>
        <w:jc w:val="both"/>
        <w:rPr>
          <w:rFonts w:ascii="Arial" w:hAnsi="Arial"/>
          <w:sz w:val="22"/>
        </w:rPr>
      </w:pPr>
      <w:r w:rsidRPr="003162C0">
        <w:rPr>
          <w:rFonts w:ascii="Arial" w:hAnsi="Arial"/>
          <w:sz w:val="22"/>
        </w:rPr>
        <w:t>Hamer, RD,</w:t>
      </w:r>
      <w:r>
        <w:rPr>
          <w:rFonts w:ascii="Arial" w:hAnsi="Arial"/>
          <w:sz w:val="22"/>
        </w:rPr>
        <w:t xml:space="preserve"> </w:t>
      </w:r>
      <w:proofErr w:type="spellStart"/>
      <w:r w:rsidRPr="003162C0">
        <w:rPr>
          <w:rFonts w:ascii="Arial" w:hAnsi="Arial"/>
          <w:sz w:val="22"/>
        </w:rPr>
        <w:t>Yasuma</w:t>
      </w:r>
      <w:proofErr w:type="spellEnd"/>
      <w:r w:rsidRPr="003162C0">
        <w:rPr>
          <w:rFonts w:ascii="Arial" w:hAnsi="Arial"/>
          <w:sz w:val="22"/>
        </w:rPr>
        <w:t>, T</w:t>
      </w:r>
      <w:r>
        <w:rPr>
          <w:rFonts w:ascii="Arial" w:hAnsi="Arial"/>
          <w:sz w:val="22"/>
        </w:rPr>
        <w:t>,</w:t>
      </w:r>
      <w:r w:rsidRPr="003162C0">
        <w:rPr>
          <w:rFonts w:ascii="Arial" w:hAnsi="Arial"/>
          <w:sz w:val="22"/>
        </w:rPr>
        <w:t xml:space="preserve"> Lakshminarayanan, V, Enoch, JM, , Birch, DG, Birch, EE (1985)  Stiles-Crawford functions are not broader after one week of total light exclusion. Presented at the First Topical Meeting on Noninvasive Assessment of the Visual Function, Optical Society of America, Incline Village, Nevada, March 19-20, 1985. Published Abstract in The Technical Digest.</w:t>
      </w:r>
      <w:r w:rsidR="00460B11">
        <w:rPr>
          <w:rFonts w:ascii="Arial" w:hAnsi="Arial"/>
          <w:sz w:val="22"/>
        </w:rPr>
        <w:t xml:space="preserve"> </w:t>
      </w:r>
      <w:hyperlink r:id="rId15" w:history="1">
        <w:r w:rsidR="00460B11" w:rsidRPr="003B15B6">
          <w:rPr>
            <w:rStyle w:val="Hyperlink"/>
            <w:rFonts w:ascii="Arial" w:hAnsi="Arial"/>
            <w:sz w:val="22"/>
          </w:rPr>
          <w:t>https://doi.org/10.1364/NAVF.1985.WA7</w:t>
        </w:r>
      </w:hyperlink>
      <w:r w:rsidR="00460B11">
        <w:rPr>
          <w:rFonts w:ascii="Arial" w:hAnsi="Arial"/>
          <w:sz w:val="22"/>
        </w:rPr>
        <w:t xml:space="preserve"> </w:t>
      </w:r>
    </w:p>
    <w:p w14:paraId="6F108185" w14:textId="7EFA8D80" w:rsidR="004C2DFB" w:rsidRPr="003162C0" w:rsidRDefault="004C2DFB" w:rsidP="004C2DFB">
      <w:pPr>
        <w:ind w:left="360" w:hanging="360"/>
        <w:jc w:val="both"/>
        <w:rPr>
          <w:rFonts w:ascii="Arial" w:hAnsi="Arial"/>
          <w:sz w:val="22"/>
        </w:rPr>
      </w:pPr>
      <w:r w:rsidRPr="003162C0">
        <w:rPr>
          <w:rFonts w:ascii="Arial" w:hAnsi="Arial"/>
          <w:sz w:val="22"/>
        </w:rPr>
        <w:t>Hamer, RD,</w:t>
      </w:r>
      <w:r>
        <w:rPr>
          <w:rFonts w:ascii="Arial" w:hAnsi="Arial"/>
          <w:sz w:val="22"/>
        </w:rPr>
        <w:t xml:space="preserve"> Cohn</w:t>
      </w:r>
      <w:r w:rsidRPr="003162C0">
        <w:rPr>
          <w:rFonts w:ascii="Arial" w:hAnsi="Arial"/>
          <w:sz w:val="22"/>
        </w:rPr>
        <w:t>, T</w:t>
      </w:r>
      <w:r>
        <w:rPr>
          <w:rFonts w:ascii="Arial" w:hAnsi="Arial"/>
          <w:sz w:val="22"/>
        </w:rPr>
        <w:t>E.</w:t>
      </w:r>
      <w:r w:rsidRPr="003162C0">
        <w:rPr>
          <w:rFonts w:ascii="Arial" w:hAnsi="Arial"/>
          <w:sz w:val="22"/>
        </w:rPr>
        <w:t xml:space="preserve"> (1985)</w:t>
      </w:r>
      <w:r>
        <w:rPr>
          <w:rFonts w:ascii="Arial" w:hAnsi="Arial"/>
          <w:sz w:val="22"/>
        </w:rPr>
        <w:t>.</w:t>
      </w:r>
      <w:r w:rsidRPr="003162C0">
        <w:rPr>
          <w:rFonts w:ascii="Arial" w:hAnsi="Arial"/>
          <w:sz w:val="22"/>
        </w:rPr>
        <w:t xml:space="preserve">  </w:t>
      </w:r>
      <w:r>
        <w:rPr>
          <w:rFonts w:ascii="Arial" w:hAnsi="Arial"/>
          <w:sz w:val="22"/>
        </w:rPr>
        <w:t>Visibility of suprathreshold targets</w:t>
      </w:r>
      <w:r w:rsidRPr="003162C0">
        <w:rPr>
          <w:rFonts w:ascii="Arial" w:hAnsi="Arial"/>
          <w:sz w:val="22"/>
        </w:rPr>
        <w:t xml:space="preserve">. Presented </w:t>
      </w:r>
      <w:r>
        <w:rPr>
          <w:rFonts w:ascii="Arial" w:hAnsi="Arial"/>
          <w:sz w:val="22"/>
        </w:rPr>
        <w:t>the</w:t>
      </w:r>
      <w:r w:rsidRPr="003162C0">
        <w:rPr>
          <w:rFonts w:ascii="Arial" w:hAnsi="Arial"/>
          <w:sz w:val="22"/>
        </w:rPr>
        <w:t xml:space="preserve"> Optical Society of America</w:t>
      </w:r>
      <w:r>
        <w:rPr>
          <w:rFonts w:ascii="Arial" w:hAnsi="Arial"/>
          <w:sz w:val="22"/>
        </w:rPr>
        <w:t xml:space="preserve"> Annual Meeting. </w:t>
      </w:r>
      <w:hyperlink r:id="rId16" w:history="1">
        <w:r w:rsidRPr="002A4C4D">
          <w:rPr>
            <w:rStyle w:val="Hyperlink"/>
            <w:rFonts w:ascii="Arial" w:hAnsi="Arial"/>
            <w:sz w:val="22"/>
          </w:rPr>
          <w:t>http://dx.doi.org/10.1364/OAM.1985.WF5</w:t>
        </w:r>
      </w:hyperlink>
      <w:r>
        <w:rPr>
          <w:rFonts w:ascii="Arial" w:hAnsi="Arial"/>
          <w:sz w:val="22"/>
        </w:rPr>
        <w:t xml:space="preserve"> </w:t>
      </w:r>
    </w:p>
    <w:p w14:paraId="275AF23A" w14:textId="7C3BB885" w:rsidR="00847DDE" w:rsidRPr="003162C0" w:rsidRDefault="00847DDE" w:rsidP="00847DDE">
      <w:pPr>
        <w:ind w:left="360" w:hanging="360"/>
        <w:jc w:val="both"/>
        <w:rPr>
          <w:rFonts w:ascii="Arial" w:hAnsi="Arial"/>
          <w:sz w:val="22"/>
        </w:rPr>
      </w:pPr>
      <w:proofErr w:type="spellStart"/>
      <w:r w:rsidRPr="003162C0">
        <w:rPr>
          <w:rFonts w:ascii="Arial" w:hAnsi="Arial"/>
          <w:sz w:val="22"/>
        </w:rPr>
        <w:t>Yasuma</w:t>
      </w:r>
      <w:proofErr w:type="spellEnd"/>
      <w:r w:rsidRPr="003162C0">
        <w:rPr>
          <w:rFonts w:ascii="Arial" w:hAnsi="Arial"/>
          <w:sz w:val="22"/>
        </w:rPr>
        <w:t xml:space="preserve">, T, Hamer, RD, Lakshminarayanan, V, Enoch, JM and O'Donnell, JJ (1986)  Retinal receptor alignment and directional sensitivity in a gyrate atrophy patient.  </w:t>
      </w:r>
      <w:r w:rsidRPr="003162C0">
        <w:rPr>
          <w:rFonts w:ascii="Arial" w:hAnsi="Arial"/>
          <w:i/>
          <w:sz w:val="22"/>
        </w:rPr>
        <w:t>Clin. Vis. Sci</w:t>
      </w:r>
      <w:r w:rsidRPr="003162C0">
        <w:rPr>
          <w:rFonts w:ascii="Arial" w:hAnsi="Arial"/>
          <w:sz w:val="22"/>
        </w:rPr>
        <w:t xml:space="preserve">. </w:t>
      </w:r>
      <w:r w:rsidRPr="003162C0">
        <w:rPr>
          <w:rFonts w:ascii="Arial" w:hAnsi="Arial"/>
          <w:b/>
          <w:sz w:val="22"/>
        </w:rPr>
        <w:t>1</w:t>
      </w:r>
      <w:r w:rsidRPr="003162C0">
        <w:rPr>
          <w:rFonts w:ascii="Arial" w:hAnsi="Arial"/>
          <w:sz w:val="22"/>
        </w:rPr>
        <w:t>:93-102.</w:t>
      </w:r>
      <w:r w:rsidR="00460B11">
        <w:t xml:space="preserve"> </w:t>
      </w:r>
    </w:p>
    <w:p w14:paraId="670B69AB" w14:textId="7B84440F" w:rsidR="00847DDE" w:rsidRDefault="00847DDE" w:rsidP="00847DDE">
      <w:pPr>
        <w:ind w:left="360" w:hanging="360"/>
        <w:jc w:val="both"/>
        <w:rPr>
          <w:rFonts w:ascii="Arial" w:hAnsi="Arial"/>
          <w:sz w:val="22"/>
        </w:rPr>
      </w:pPr>
      <w:r w:rsidRPr="003162C0">
        <w:rPr>
          <w:rFonts w:ascii="Arial" w:hAnsi="Arial"/>
          <w:sz w:val="22"/>
        </w:rPr>
        <w:t xml:space="preserve">Hamer, R.D., Lakshminarayanan, V., </w:t>
      </w:r>
      <w:proofErr w:type="spellStart"/>
      <w:r w:rsidRPr="003162C0">
        <w:rPr>
          <w:rFonts w:ascii="Arial" w:hAnsi="Arial"/>
          <w:sz w:val="22"/>
        </w:rPr>
        <w:t>Yasuma</w:t>
      </w:r>
      <w:proofErr w:type="spellEnd"/>
      <w:r w:rsidRPr="003162C0">
        <w:rPr>
          <w:rFonts w:ascii="Arial" w:hAnsi="Arial"/>
          <w:sz w:val="22"/>
        </w:rPr>
        <w:t xml:space="preserve">, T., Enoch, J.M. and O'Donnell, J.J. (1986)  Selective adaptation of the Stiles-Crawford function in </w:t>
      </w:r>
      <w:proofErr w:type="gramStart"/>
      <w:r w:rsidRPr="003162C0">
        <w:rPr>
          <w:rFonts w:ascii="Arial" w:hAnsi="Arial"/>
          <w:sz w:val="22"/>
        </w:rPr>
        <w:t>patient</w:t>
      </w:r>
      <w:proofErr w:type="gramEnd"/>
      <w:r w:rsidRPr="003162C0">
        <w:rPr>
          <w:rFonts w:ascii="Arial" w:hAnsi="Arial"/>
          <w:sz w:val="22"/>
        </w:rPr>
        <w:t xml:space="preserve"> with gyrate atrophy.  </w:t>
      </w:r>
      <w:r w:rsidRPr="003162C0">
        <w:rPr>
          <w:rFonts w:ascii="Arial" w:hAnsi="Arial"/>
          <w:i/>
          <w:sz w:val="22"/>
        </w:rPr>
        <w:t>Clin. Vis. Sci</w:t>
      </w:r>
      <w:r w:rsidRPr="003162C0">
        <w:rPr>
          <w:rFonts w:ascii="Arial" w:hAnsi="Arial"/>
          <w:sz w:val="22"/>
        </w:rPr>
        <w:t xml:space="preserve">. </w:t>
      </w:r>
      <w:r w:rsidRPr="003162C0">
        <w:rPr>
          <w:rFonts w:ascii="Arial" w:hAnsi="Arial"/>
          <w:b/>
          <w:sz w:val="22"/>
        </w:rPr>
        <w:t>1</w:t>
      </w:r>
      <w:r w:rsidRPr="003162C0">
        <w:rPr>
          <w:rFonts w:ascii="Arial" w:hAnsi="Arial"/>
          <w:sz w:val="22"/>
        </w:rPr>
        <w:t>:103-106.</w:t>
      </w:r>
    </w:p>
    <w:p w14:paraId="1089250F" w14:textId="3A655B21" w:rsidR="00460B11" w:rsidRDefault="00262DDB" w:rsidP="00460B11">
      <w:pPr>
        <w:ind w:left="360" w:hanging="360"/>
        <w:jc w:val="both"/>
        <w:rPr>
          <w:rFonts w:ascii="Arial" w:hAnsi="Arial"/>
          <w:sz w:val="22"/>
        </w:rPr>
      </w:pPr>
      <w:r w:rsidRPr="00262DDB">
        <w:rPr>
          <w:rFonts w:ascii="Arial" w:hAnsi="Arial"/>
          <w:sz w:val="22"/>
        </w:rPr>
        <w:t>Tyler</w:t>
      </w:r>
      <w:r>
        <w:rPr>
          <w:rFonts w:ascii="Arial" w:hAnsi="Arial"/>
          <w:sz w:val="22"/>
        </w:rPr>
        <w:t>, CW</w:t>
      </w:r>
      <w:r w:rsidRPr="00262DDB">
        <w:rPr>
          <w:rFonts w:ascii="Arial" w:hAnsi="Arial"/>
          <w:sz w:val="22"/>
        </w:rPr>
        <w:t>, Norcia,</w:t>
      </w:r>
      <w:r>
        <w:rPr>
          <w:rFonts w:ascii="Arial" w:hAnsi="Arial"/>
          <w:sz w:val="22"/>
        </w:rPr>
        <w:t xml:space="preserve"> AM &amp;</w:t>
      </w:r>
      <w:r w:rsidRPr="00262DDB">
        <w:rPr>
          <w:rFonts w:ascii="Arial" w:hAnsi="Arial"/>
          <w:sz w:val="22"/>
        </w:rPr>
        <w:t xml:space="preserve"> Hamer,</w:t>
      </w:r>
      <w:r>
        <w:rPr>
          <w:rFonts w:ascii="Arial" w:hAnsi="Arial"/>
          <w:sz w:val="22"/>
        </w:rPr>
        <w:t xml:space="preserve"> RD. (1987).</w:t>
      </w:r>
      <w:r w:rsidRPr="00262DDB">
        <w:rPr>
          <w:rFonts w:ascii="Arial" w:hAnsi="Arial"/>
          <w:sz w:val="22"/>
        </w:rPr>
        <w:t xml:space="preserve"> Two Mechanisms Revealed by Sweep VEP Contrast Functions in Infants,</w:t>
      </w:r>
      <w:r>
        <w:rPr>
          <w:rFonts w:ascii="Arial" w:hAnsi="Arial"/>
          <w:sz w:val="22"/>
        </w:rPr>
        <w:t xml:space="preserve"> </w:t>
      </w:r>
      <w:r w:rsidRPr="00262DDB">
        <w:rPr>
          <w:rFonts w:ascii="Arial" w:hAnsi="Arial"/>
          <w:sz w:val="22"/>
        </w:rPr>
        <w:t>in </w:t>
      </w:r>
      <w:r w:rsidRPr="00262DDB">
        <w:rPr>
          <w:rFonts w:ascii="Arial" w:hAnsi="Arial"/>
          <w:i/>
          <w:iCs/>
          <w:sz w:val="22"/>
        </w:rPr>
        <w:t>Topical Meeting on Noninvasive Assessment of the Visual System, Technical Digest Series (Optica Publishing Group), paper MB2</w:t>
      </w:r>
      <w:r w:rsidRPr="00262DDB">
        <w:rPr>
          <w:rFonts w:ascii="Arial" w:hAnsi="Arial"/>
          <w:sz w:val="22"/>
        </w:rPr>
        <w:t>.</w:t>
      </w:r>
      <w:r w:rsidRPr="00262DDB">
        <w:rPr>
          <w:rFonts w:ascii="Arial" w:hAnsi="Arial"/>
          <w:sz w:val="22"/>
        </w:rPr>
        <w:br/>
      </w:r>
      <w:hyperlink r:id="rId17" w:history="1">
        <w:r w:rsidRPr="002A4C4D">
          <w:rPr>
            <w:rStyle w:val="Hyperlink"/>
            <w:rFonts w:ascii="Arial" w:hAnsi="Arial"/>
            <w:sz w:val="22"/>
          </w:rPr>
          <w:t>https://opg.optica.org/abstract.cfm?URI=NAVS-1987-MB2</w:t>
        </w:r>
      </w:hyperlink>
    </w:p>
    <w:p w14:paraId="3BE1B3B7" w14:textId="308D8311" w:rsidR="00847DDE" w:rsidRPr="003162C0" w:rsidRDefault="00847DDE" w:rsidP="00847DDE">
      <w:pPr>
        <w:ind w:left="360" w:hanging="360"/>
        <w:jc w:val="both"/>
        <w:rPr>
          <w:rFonts w:ascii="Arial" w:hAnsi="Arial"/>
          <w:sz w:val="22"/>
        </w:rPr>
      </w:pPr>
      <w:r w:rsidRPr="003162C0">
        <w:rPr>
          <w:rFonts w:ascii="Arial" w:hAnsi="Arial"/>
          <w:sz w:val="22"/>
        </w:rPr>
        <w:t xml:space="preserve">Enoch, JM, Hamer, RD, Lakshminarayanan, V, </w:t>
      </w:r>
      <w:proofErr w:type="spellStart"/>
      <w:r w:rsidRPr="003162C0">
        <w:rPr>
          <w:rFonts w:ascii="Arial" w:hAnsi="Arial"/>
          <w:sz w:val="22"/>
        </w:rPr>
        <w:t>Yasuma</w:t>
      </w:r>
      <w:proofErr w:type="spellEnd"/>
      <w:r w:rsidRPr="003162C0">
        <w:rPr>
          <w:rFonts w:ascii="Arial" w:hAnsi="Arial"/>
          <w:sz w:val="22"/>
        </w:rPr>
        <w:t xml:space="preserve">, T, Birch, DG and </w:t>
      </w:r>
      <w:proofErr w:type="spellStart"/>
      <w:r w:rsidRPr="003162C0">
        <w:rPr>
          <w:rFonts w:ascii="Arial" w:hAnsi="Arial"/>
          <w:sz w:val="22"/>
        </w:rPr>
        <w:t>Yamade</w:t>
      </w:r>
      <w:proofErr w:type="spellEnd"/>
      <w:r w:rsidRPr="003162C0">
        <w:rPr>
          <w:rFonts w:ascii="Arial" w:hAnsi="Arial"/>
          <w:sz w:val="22"/>
        </w:rPr>
        <w:t xml:space="preserve">, S. (1987) Effect of monocular light exclusion on the Stiles-Crawford function.  </w:t>
      </w:r>
      <w:r w:rsidRPr="003162C0">
        <w:rPr>
          <w:rFonts w:ascii="Arial" w:hAnsi="Arial"/>
          <w:i/>
          <w:sz w:val="22"/>
        </w:rPr>
        <w:t>Vision Res</w:t>
      </w:r>
      <w:r w:rsidRPr="003162C0">
        <w:rPr>
          <w:rFonts w:ascii="Arial" w:hAnsi="Arial"/>
          <w:sz w:val="22"/>
        </w:rPr>
        <w:t xml:space="preserve">. </w:t>
      </w:r>
      <w:r w:rsidRPr="003162C0">
        <w:rPr>
          <w:rFonts w:ascii="Arial" w:hAnsi="Arial"/>
          <w:b/>
          <w:sz w:val="22"/>
        </w:rPr>
        <w:t>27</w:t>
      </w:r>
      <w:r w:rsidRPr="003162C0">
        <w:rPr>
          <w:rFonts w:ascii="Arial" w:hAnsi="Arial"/>
          <w:sz w:val="22"/>
        </w:rPr>
        <w:t>:507-510.</w:t>
      </w:r>
      <w:r w:rsidR="00460B11">
        <w:rPr>
          <w:rFonts w:ascii="Arial" w:hAnsi="Arial"/>
          <w:sz w:val="22"/>
        </w:rPr>
        <w:t xml:space="preserve"> </w:t>
      </w:r>
      <w:hyperlink r:id="rId18" w:history="1">
        <w:r w:rsidR="00460B11" w:rsidRPr="003B15B6">
          <w:rPr>
            <w:rStyle w:val="Hyperlink"/>
            <w:rFonts w:ascii="Arial" w:hAnsi="Arial"/>
            <w:sz w:val="22"/>
          </w:rPr>
          <w:t>https://doi.org/10.1016/0042-6989(87)90035-6</w:t>
        </w:r>
      </w:hyperlink>
      <w:r w:rsidR="00460B11">
        <w:rPr>
          <w:rFonts w:ascii="Arial" w:hAnsi="Arial"/>
          <w:sz w:val="22"/>
        </w:rPr>
        <w:t xml:space="preserve"> </w:t>
      </w:r>
    </w:p>
    <w:p w14:paraId="5CB85137" w14:textId="5A5410AC" w:rsidR="00847DDE" w:rsidRPr="003162C0" w:rsidRDefault="00847DDE" w:rsidP="00847DDE">
      <w:pPr>
        <w:ind w:left="360" w:hanging="360"/>
        <w:jc w:val="both"/>
        <w:rPr>
          <w:rFonts w:ascii="Arial" w:hAnsi="Arial"/>
          <w:sz w:val="22"/>
        </w:rPr>
      </w:pPr>
      <w:r w:rsidRPr="003162C0">
        <w:rPr>
          <w:rFonts w:ascii="Arial" w:hAnsi="Arial"/>
          <w:sz w:val="22"/>
        </w:rPr>
        <w:t xml:space="preserve">Pagon RA, </w:t>
      </w:r>
      <w:proofErr w:type="spellStart"/>
      <w:r w:rsidRPr="003162C0">
        <w:rPr>
          <w:rFonts w:ascii="Arial" w:hAnsi="Arial"/>
          <w:sz w:val="22"/>
        </w:rPr>
        <w:t>Chatrian</w:t>
      </w:r>
      <w:proofErr w:type="spellEnd"/>
      <w:r w:rsidRPr="003162C0">
        <w:rPr>
          <w:rFonts w:ascii="Arial" w:hAnsi="Arial"/>
          <w:sz w:val="22"/>
        </w:rPr>
        <w:t xml:space="preserve"> GE, Hamer RD, Lindberg KA. (1988) Heterozygote detection in X-linked recessive incomplete achromatopsia.  </w:t>
      </w:r>
      <w:r w:rsidRPr="003162C0">
        <w:rPr>
          <w:rFonts w:ascii="Arial" w:hAnsi="Arial"/>
          <w:i/>
          <w:sz w:val="22"/>
        </w:rPr>
        <w:t xml:space="preserve">Ophthalmic </w:t>
      </w:r>
      <w:proofErr w:type="spellStart"/>
      <w:r w:rsidRPr="003162C0">
        <w:rPr>
          <w:rFonts w:ascii="Arial" w:hAnsi="Arial"/>
          <w:i/>
          <w:sz w:val="22"/>
        </w:rPr>
        <w:t>Paediatr</w:t>
      </w:r>
      <w:proofErr w:type="spellEnd"/>
      <w:r w:rsidRPr="003162C0">
        <w:rPr>
          <w:rFonts w:ascii="Arial" w:hAnsi="Arial"/>
          <w:i/>
          <w:sz w:val="22"/>
        </w:rPr>
        <w:t xml:space="preserve"> Genet</w:t>
      </w:r>
      <w:r w:rsidRPr="003162C0">
        <w:rPr>
          <w:rFonts w:ascii="Arial" w:hAnsi="Arial"/>
          <w:sz w:val="22"/>
        </w:rPr>
        <w:t xml:space="preserve">. </w:t>
      </w:r>
      <w:r w:rsidRPr="003162C0">
        <w:rPr>
          <w:rFonts w:ascii="Arial" w:hAnsi="Arial"/>
          <w:b/>
          <w:sz w:val="22"/>
        </w:rPr>
        <w:t>9</w:t>
      </w:r>
      <w:r w:rsidRPr="003162C0">
        <w:rPr>
          <w:rFonts w:ascii="Arial" w:hAnsi="Arial"/>
          <w:sz w:val="22"/>
        </w:rPr>
        <w:t>(1): 43-45.</w:t>
      </w:r>
      <w:r w:rsidR="00F629E5">
        <w:rPr>
          <w:rFonts w:ascii="Arial" w:hAnsi="Arial"/>
          <w:sz w:val="22"/>
        </w:rPr>
        <w:t xml:space="preserve"> </w:t>
      </w:r>
      <w:hyperlink r:id="rId19" w:history="1">
        <w:r w:rsidR="00F629E5" w:rsidRPr="003B15B6">
          <w:rPr>
            <w:rStyle w:val="Hyperlink"/>
            <w:rFonts w:ascii="Arial" w:hAnsi="Arial"/>
            <w:sz w:val="22"/>
          </w:rPr>
          <w:t>https://doi.org/10.3109/13816818809031480</w:t>
        </w:r>
      </w:hyperlink>
      <w:r w:rsidR="00F629E5">
        <w:rPr>
          <w:rFonts w:ascii="Arial" w:hAnsi="Arial"/>
          <w:sz w:val="22"/>
        </w:rPr>
        <w:t xml:space="preserve"> </w:t>
      </w:r>
    </w:p>
    <w:p w14:paraId="26108DBD" w14:textId="77777777" w:rsidR="00847DDE" w:rsidRPr="003162C0" w:rsidRDefault="00847DDE" w:rsidP="00847DDE">
      <w:pPr>
        <w:ind w:left="360" w:hanging="360"/>
        <w:jc w:val="both"/>
        <w:rPr>
          <w:rFonts w:ascii="Arial" w:hAnsi="Arial"/>
          <w:sz w:val="22"/>
        </w:rPr>
      </w:pPr>
      <w:r w:rsidRPr="003162C0">
        <w:rPr>
          <w:rFonts w:ascii="Arial" w:hAnsi="Arial"/>
          <w:sz w:val="22"/>
        </w:rPr>
        <w:t xml:space="preserve">Norcia AM, Tyler CW, Hamer RD.  (1988)  High visual contrast sensitivity in the young human infant. </w:t>
      </w:r>
      <w:r w:rsidRPr="003162C0">
        <w:rPr>
          <w:rFonts w:ascii="Arial" w:hAnsi="Arial"/>
          <w:i/>
          <w:sz w:val="22"/>
        </w:rPr>
        <w:t xml:space="preserve">Invest </w:t>
      </w:r>
      <w:proofErr w:type="spellStart"/>
      <w:r w:rsidRPr="003162C0">
        <w:rPr>
          <w:rFonts w:ascii="Arial" w:hAnsi="Arial"/>
          <w:i/>
          <w:sz w:val="22"/>
        </w:rPr>
        <w:t>Ophthalmol</w:t>
      </w:r>
      <w:proofErr w:type="spellEnd"/>
      <w:r w:rsidRPr="003162C0">
        <w:rPr>
          <w:rFonts w:ascii="Arial" w:hAnsi="Arial"/>
          <w:i/>
          <w:sz w:val="22"/>
        </w:rPr>
        <w:t xml:space="preserve"> Vis Sci</w:t>
      </w:r>
      <w:r w:rsidRPr="003162C0">
        <w:rPr>
          <w:rFonts w:ascii="Arial" w:hAnsi="Arial"/>
          <w:sz w:val="22"/>
        </w:rPr>
        <w:t xml:space="preserve">.; </w:t>
      </w:r>
      <w:r w:rsidRPr="003162C0">
        <w:rPr>
          <w:rFonts w:ascii="Arial" w:hAnsi="Arial"/>
          <w:b/>
          <w:sz w:val="22"/>
        </w:rPr>
        <w:t>29</w:t>
      </w:r>
      <w:r w:rsidRPr="003162C0">
        <w:rPr>
          <w:rFonts w:ascii="Arial" w:hAnsi="Arial"/>
          <w:sz w:val="22"/>
        </w:rPr>
        <w:t>(1): 44-</w:t>
      </w:r>
      <w:r>
        <w:rPr>
          <w:rFonts w:ascii="Arial" w:hAnsi="Arial"/>
          <w:sz w:val="22"/>
        </w:rPr>
        <w:t>4</w:t>
      </w:r>
      <w:r w:rsidRPr="003162C0">
        <w:rPr>
          <w:rFonts w:ascii="Arial" w:hAnsi="Arial"/>
          <w:sz w:val="22"/>
        </w:rPr>
        <w:t>9.</w:t>
      </w:r>
    </w:p>
    <w:p w14:paraId="641A4E92" w14:textId="042D8D83" w:rsidR="00847DDE" w:rsidRPr="003162C0" w:rsidRDefault="00847DDE" w:rsidP="00847DDE">
      <w:pPr>
        <w:ind w:left="360" w:hanging="360"/>
        <w:jc w:val="both"/>
        <w:rPr>
          <w:rFonts w:ascii="Arial" w:hAnsi="Arial"/>
          <w:sz w:val="22"/>
        </w:rPr>
      </w:pPr>
      <w:r w:rsidRPr="003162C0">
        <w:rPr>
          <w:rFonts w:ascii="Arial" w:hAnsi="Arial"/>
          <w:sz w:val="22"/>
        </w:rPr>
        <w:t xml:space="preserve">Norcia AM, Tyler CW, Hamer RD, Wesemann W.  (1989)  Measurement of spatial contrast sensitivity with the swept contrast VEP. </w:t>
      </w:r>
      <w:r w:rsidRPr="003162C0">
        <w:rPr>
          <w:rFonts w:ascii="Arial" w:hAnsi="Arial"/>
          <w:i/>
          <w:sz w:val="22"/>
        </w:rPr>
        <w:t>Vision Res</w:t>
      </w:r>
      <w:r w:rsidRPr="003162C0">
        <w:rPr>
          <w:rFonts w:ascii="Arial" w:hAnsi="Arial"/>
          <w:sz w:val="22"/>
        </w:rPr>
        <w:t xml:space="preserve">.; </w:t>
      </w:r>
      <w:r w:rsidRPr="003162C0">
        <w:rPr>
          <w:rFonts w:ascii="Arial" w:hAnsi="Arial"/>
          <w:b/>
          <w:sz w:val="22"/>
        </w:rPr>
        <w:t>29</w:t>
      </w:r>
      <w:r w:rsidRPr="003162C0">
        <w:rPr>
          <w:rFonts w:ascii="Arial" w:hAnsi="Arial"/>
          <w:sz w:val="22"/>
        </w:rPr>
        <w:t>(5): 627-</w:t>
      </w:r>
      <w:r>
        <w:rPr>
          <w:rFonts w:ascii="Arial" w:hAnsi="Arial"/>
          <w:sz w:val="22"/>
        </w:rPr>
        <w:t>6</w:t>
      </w:r>
      <w:r w:rsidRPr="003162C0">
        <w:rPr>
          <w:rFonts w:ascii="Arial" w:hAnsi="Arial"/>
          <w:sz w:val="22"/>
        </w:rPr>
        <w:t>37.</w:t>
      </w:r>
      <w:r w:rsidR="00354763">
        <w:rPr>
          <w:rFonts w:ascii="Arial" w:hAnsi="Arial"/>
          <w:sz w:val="22"/>
        </w:rPr>
        <w:t xml:space="preserve"> </w:t>
      </w:r>
      <w:hyperlink r:id="rId20" w:history="1">
        <w:r w:rsidR="00354763" w:rsidRPr="003B15B6">
          <w:rPr>
            <w:rStyle w:val="Hyperlink"/>
            <w:rFonts w:ascii="Arial" w:hAnsi="Arial"/>
            <w:sz w:val="22"/>
          </w:rPr>
          <w:t>https://doi.org/10.1016/0042-6989(89)90048-5</w:t>
        </w:r>
      </w:hyperlink>
      <w:r w:rsidR="00354763">
        <w:rPr>
          <w:rFonts w:ascii="Arial" w:hAnsi="Arial"/>
          <w:sz w:val="22"/>
        </w:rPr>
        <w:t xml:space="preserve"> </w:t>
      </w:r>
    </w:p>
    <w:p w14:paraId="604518BE" w14:textId="58011F5F" w:rsidR="00847DDE" w:rsidRPr="003162C0" w:rsidRDefault="00847DDE" w:rsidP="00847DDE">
      <w:pPr>
        <w:ind w:left="360" w:hanging="360"/>
        <w:jc w:val="both"/>
        <w:rPr>
          <w:rFonts w:ascii="Arial" w:hAnsi="Arial"/>
          <w:sz w:val="22"/>
        </w:rPr>
      </w:pPr>
      <w:r w:rsidRPr="003162C0">
        <w:rPr>
          <w:rFonts w:ascii="Arial" w:hAnsi="Arial"/>
          <w:sz w:val="22"/>
        </w:rPr>
        <w:t>Hamer RD, Norcia AM, Tyler CW, Hsu-</w:t>
      </w:r>
      <w:proofErr w:type="spellStart"/>
      <w:r w:rsidRPr="003162C0">
        <w:rPr>
          <w:rFonts w:ascii="Arial" w:hAnsi="Arial"/>
          <w:sz w:val="22"/>
        </w:rPr>
        <w:t>Winges</w:t>
      </w:r>
      <w:proofErr w:type="spellEnd"/>
      <w:r w:rsidRPr="003162C0">
        <w:rPr>
          <w:rFonts w:ascii="Arial" w:hAnsi="Arial"/>
          <w:sz w:val="22"/>
        </w:rPr>
        <w:t xml:space="preserve"> C.  (1989)  The development of monocular and binocular VEP acuity. </w:t>
      </w:r>
      <w:r w:rsidRPr="003162C0">
        <w:rPr>
          <w:rFonts w:ascii="Arial" w:hAnsi="Arial"/>
          <w:i/>
          <w:sz w:val="22"/>
        </w:rPr>
        <w:t>Vision Res</w:t>
      </w:r>
      <w:r w:rsidRPr="003162C0">
        <w:rPr>
          <w:rFonts w:ascii="Arial" w:hAnsi="Arial"/>
          <w:sz w:val="22"/>
        </w:rPr>
        <w:t xml:space="preserve">.; </w:t>
      </w:r>
      <w:r w:rsidRPr="003162C0">
        <w:rPr>
          <w:rFonts w:ascii="Arial" w:hAnsi="Arial"/>
          <w:b/>
          <w:sz w:val="22"/>
        </w:rPr>
        <w:t>29</w:t>
      </w:r>
      <w:r w:rsidRPr="003162C0">
        <w:rPr>
          <w:rFonts w:ascii="Arial" w:hAnsi="Arial"/>
          <w:sz w:val="22"/>
        </w:rPr>
        <w:t>(4): 397-408.</w:t>
      </w:r>
      <w:r w:rsidR="00354763" w:rsidRPr="00354763">
        <w:t xml:space="preserve"> </w:t>
      </w:r>
      <w:hyperlink r:id="rId21" w:history="1">
        <w:r w:rsidR="00354763" w:rsidRPr="003B15B6">
          <w:rPr>
            <w:rStyle w:val="Hyperlink"/>
            <w:rFonts w:ascii="Arial" w:hAnsi="Arial"/>
            <w:sz w:val="22"/>
          </w:rPr>
          <w:t>https://doi.org/10.1016/0042-6989(89)90004-7</w:t>
        </w:r>
      </w:hyperlink>
      <w:r w:rsidR="00354763">
        <w:rPr>
          <w:rFonts w:ascii="Arial" w:hAnsi="Arial"/>
          <w:sz w:val="22"/>
        </w:rPr>
        <w:t xml:space="preserve"> </w:t>
      </w:r>
    </w:p>
    <w:p w14:paraId="55D32BD4" w14:textId="3407B552" w:rsidR="00847DDE" w:rsidRPr="003162C0" w:rsidRDefault="00847DDE" w:rsidP="00847DDE">
      <w:pPr>
        <w:ind w:left="360" w:hanging="360"/>
        <w:jc w:val="both"/>
        <w:rPr>
          <w:rFonts w:ascii="Arial" w:hAnsi="Arial"/>
          <w:sz w:val="22"/>
        </w:rPr>
      </w:pPr>
      <w:r w:rsidRPr="003162C0">
        <w:rPr>
          <w:rFonts w:ascii="Arial" w:hAnsi="Arial"/>
          <w:sz w:val="22"/>
        </w:rPr>
        <w:t>Hsu-</w:t>
      </w:r>
      <w:proofErr w:type="spellStart"/>
      <w:r w:rsidRPr="003162C0">
        <w:rPr>
          <w:rFonts w:ascii="Arial" w:hAnsi="Arial"/>
          <w:sz w:val="22"/>
        </w:rPr>
        <w:t>Winges</w:t>
      </w:r>
      <w:proofErr w:type="spellEnd"/>
      <w:r w:rsidRPr="003162C0">
        <w:rPr>
          <w:rFonts w:ascii="Arial" w:hAnsi="Arial"/>
          <w:sz w:val="22"/>
        </w:rPr>
        <w:t xml:space="preserve"> C, Hamer RD, Norcia AM, Wesemann H, Chan C. (1989) Polaroid photorefractive screening of infants. </w:t>
      </w:r>
      <w:r w:rsidRPr="003162C0">
        <w:rPr>
          <w:rFonts w:ascii="Arial" w:hAnsi="Arial"/>
          <w:i/>
          <w:sz w:val="22"/>
        </w:rPr>
        <w:t xml:space="preserve">J </w:t>
      </w:r>
      <w:proofErr w:type="spellStart"/>
      <w:r w:rsidRPr="003162C0">
        <w:rPr>
          <w:rFonts w:ascii="Arial" w:hAnsi="Arial"/>
          <w:i/>
          <w:sz w:val="22"/>
        </w:rPr>
        <w:t>Pediatr</w:t>
      </w:r>
      <w:proofErr w:type="spellEnd"/>
      <w:r w:rsidRPr="003162C0">
        <w:rPr>
          <w:rFonts w:ascii="Arial" w:hAnsi="Arial"/>
          <w:i/>
          <w:sz w:val="22"/>
        </w:rPr>
        <w:t xml:space="preserve"> </w:t>
      </w:r>
      <w:proofErr w:type="spellStart"/>
      <w:r w:rsidRPr="003162C0">
        <w:rPr>
          <w:rFonts w:ascii="Arial" w:hAnsi="Arial"/>
          <w:i/>
          <w:sz w:val="22"/>
        </w:rPr>
        <w:t>Ophthalmol</w:t>
      </w:r>
      <w:proofErr w:type="spellEnd"/>
      <w:r w:rsidRPr="003162C0">
        <w:rPr>
          <w:rFonts w:ascii="Arial" w:hAnsi="Arial"/>
          <w:i/>
          <w:sz w:val="22"/>
        </w:rPr>
        <w:t xml:space="preserve"> Strabismus</w:t>
      </w:r>
      <w:r w:rsidRPr="003162C0">
        <w:rPr>
          <w:rFonts w:ascii="Arial" w:hAnsi="Arial"/>
          <w:sz w:val="22"/>
        </w:rPr>
        <w:t xml:space="preserve"> </w:t>
      </w:r>
      <w:r w:rsidRPr="003162C0">
        <w:rPr>
          <w:rFonts w:ascii="Arial" w:hAnsi="Arial"/>
          <w:b/>
          <w:sz w:val="22"/>
        </w:rPr>
        <w:t>26</w:t>
      </w:r>
      <w:r w:rsidRPr="003162C0">
        <w:rPr>
          <w:rFonts w:ascii="Arial" w:hAnsi="Arial"/>
          <w:sz w:val="22"/>
        </w:rPr>
        <w:t>(5):254-260.</w:t>
      </w:r>
      <w:r w:rsidR="00C45586">
        <w:rPr>
          <w:rFonts w:ascii="Arial" w:hAnsi="Arial"/>
          <w:sz w:val="22"/>
        </w:rPr>
        <w:t xml:space="preserve"> </w:t>
      </w:r>
      <w:hyperlink r:id="rId22" w:history="1">
        <w:r w:rsidR="00C45586" w:rsidRPr="003B15B6">
          <w:rPr>
            <w:rStyle w:val="Hyperlink"/>
            <w:rFonts w:ascii="Arial" w:hAnsi="Arial"/>
            <w:sz w:val="22"/>
          </w:rPr>
          <w:t>https://doi.org/10.3928/0191-3913-19890901-12</w:t>
        </w:r>
      </w:hyperlink>
      <w:r w:rsidR="00C45586">
        <w:rPr>
          <w:rFonts w:ascii="Arial" w:hAnsi="Arial"/>
          <w:sz w:val="22"/>
        </w:rPr>
        <w:t xml:space="preserve"> </w:t>
      </w:r>
    </w:p>
    <w:p w14:paraId="2145590E" w14:textId="7426836F" w:rsidR="00847DDE" w:rsidRPr="003162C0" w:rsidRDefault="00847DDE" w:rsidP="00847DDE">
      <w:pPr>
        <w:ind w:left="360" w:hanging="360"/>
        <w:jc w:val="both"/>
        <w:rPr>
          <w:rFonts w:ascii="Arial" w:hAnsi="Arial"/>
          <w:sz w:val="22"/>
        </w:rPr>
      </w:pPr>
      <w:r w:rsidRPr="003162C0">
        <w:rPr>
          <w:rFonts w:ascii="Arial" w:hAnsi="Arial"/>
          <w:sz w:val="22"/>
        </w:rPr>
        <w:t xml:space="preserve">Norcia AM, Tyler CW, Hamer RD.  (1990)  Development of contrast sensitivity in the human infant. </w:t>
      </w:r>
      <w:r w:rsidRPr="003162C0">
        <w:rPr>
          <w:rFonts w:ascii="Arial" w:hAnsi="Arial"/>
          <w:i/>
          <w:sz w:val="22"/>
        </w:rPr>
        <w:t>Vision Res</w:t>
      </w:r>
      <w:r w:rsidRPr="003162C0">
        <w:rPr>
          <w:rFonts w:ascii="Arial" w:hAnsi="Arial"/>
          <w:sz w:val="22"/>
        </w:rPr>
        <w:t xml:space="preserve">.; </w:t>
      </w:r>
      <w:r w:rsidRPr="003162C0">
        <w:rPr>
          <w:rFonts w:ascii="Arial" w:hAnsi="Arial"/>
          <w:b/>
          <w:sz w:val="22"/>
        </w:rPr>
        <w:t>30</w:t>
      </w:r>
      <w:r w:rsidRPr="003162C0">
        <w:rPr>
          <w:rFonts w:ascii="Arial" w:hAnsi="Arial"/>
          <w:sz w:val="22"/>
        </w:rPr>
        <w:t>(10): 1475-86.</w:t>
      </w:r>
      <w:r w:rsidR="00C45586">
        <w:rPr>
          <w:rFonts w:ascii="Arial" w:hAnsi="Arial"/>
          <w:sz w:val="22"/>
        </w:rPr>
        <w:t xml:space="preserve"> </w:t>
      </w:r>
      <w:hyperlink r:id="rId23" w:history="1">
        <w:r w:rsidR="00C45586" w:rsidRPr="003B15B6">
          <w:rPr>
            <w:rStyle w:val="Hyperlink"/>
            <w:rFonts w:ascii="Arial" w:hAnsi="Arial"/>
            <w:sz w:val="22"/>
          </w:rPr>
          <w:t>https://doi.org/10.1016/0042-6989(90)90028-j</w:t>
        </w:r>
      </w:hyperlink>
      <w:r w:rsidR="00C45586">
        <w:rPr>
          <w:rFonts w:ascii="Arial" w:hAnsi="Arial"/>
          <w:sz w:val="22"/>
        </w:rPr>
        <w:t xml:space="preserve"> </w:t>
      </w:r>
    </w:p>
    <w:p w14:paraId="7C763D48" w14:textId="3B238A96" w:rsidR="00847DDE" w:rsidRPr="00CB6695" w:rsidRDefault="00847DDE" w:rsidP="00847DDE">
      <w:pPr>
        <w:spacing w:line="240" w:lineRule="atLeast"/>
        <w:ind w:left="360" w:hanging="360"/>
        <w:jc w:val="both"/>
        <w:rPr>
          <w:sz w:val="22"/>
          <w:lang w:val="es-419"/>
        </w:rPr>
      </w:pPr>
      <w:r w:rsidRPr="003162C0">
        <w:rPr>
          <w:rFonts w:ascii="Arial" w:hAnsi="Arial"/>
          <w:sz w:val="22"/>
        </w:rPr>
        <w:t xml:space="preserve">Tyler, C.W. and Hamer, R.D. (1990)  Analysis of visual modulation sensitivity IV. Validity of the Ferry-Porter law.  </w:t>
      </w:r>
      <w:r w:rsidRPr="003162C0">
        <w:rPr>
          <w:rFonts w:ascii="Arial" w:hAnsi="Arial"/>
          <w:i/>
          <w:sz w:val="22"/>
        </w:rPr>
        <w:t xml:space="preserve">J. Opt. Soc. </w:t>
      </w:r>
      <w:proofErr w:type="spellStart"/>
      <w:r w:rsidRPr="003162C0">
        <w:rPr>
          <w:rFonts w:ascii="Arial" w:hAnsi="Arial"/>
          <w:i/>
          <w:sz w:val="22"/>
        </w:rPr>
        <w:t>Am.A</w:t>
      </w:r>
      <w:proofErr w:type="spellEnd"/>
      <w:r w:rsidRPr="003162C0">
        <w:rPr>
          <w:rFonts w:ascii="Arial" w:hAnsi="Arial"/>
          <w:i/>
          <w:sz w:val="22"/>
        </w:rPr>
        <w:t xml:space="preserve"> 7</w:t>
      </w:r>
      <w:r w:rsidRPr="003162C0">
        <w:rPr>
          <w:rFonts w:ascii="Arial" w:hAnsi="Arial"/>
          <w:sz w:val="22"/>
        </w:rPr>
        <w:t>, 743-758.</w:t>
      </w:r>
      <w:r w:rsidR="0058024D">
        <w:rPr>
          <w:rFonts w:ascii="Arial" w:hAnsi="Arial"/>
          <w:sz w:val="22"/>
        </w:rPr>
        <w:t xml:space="preserve"> </w:t>
      </w:r>
      <w:hyperlink r:id="rId24" w:history="1">
        <w:r w:rsidR="0058024D" w:rsidRPr="00CB6695">
          <w:rPr>
            <w:rStyle w:val="Hyperlink"/>
            <w:rFonts w:ascii="Arial" w:hAnsi="Arial"/>
            <w:sz w:val="22"/>
            <w:lang w:val="es-419"/>
          </w:rPr>
          <w:t>https://doi.org/10.1364/josaa.7.000743</w:t>
        </w:r>
      </w:hyperlink>
      <w:r w:rsidR="0058024D" w:rsidRPr="00CB6695">
        <w:rPr>
          <w:rFonts w:ascii="Arial" w:hAnsi="Arial"/>
          <w:sz w:val="22"/>
          <w:lang w:val="es-419"/>
        </w:rPr>
        <w:t xml:space="preserve"> </w:t>
      </w:r>
    </w:p>
    <w:p w14:paraId="5F19F322" w14:textId="43A45006" w:rsidR="00847DDE" w:rsidRPr="003162C0" w:rsidRDefault="00847DDE" w:rsidP="00847DDE">
      <w:pPr>
        <w:spacing w:line="240" w:lineRule="atLeast"/>
        <w:ind w:left="360" w:hanging="360"/>
        <w:jc w:val="both"/>
        <w:rPr>
          <w:rFonts w:ascii="Arial" w:hAnsi="Arial"/>
          <w:sz w:val="22"/>
        </w:rPr>
      </w:pPr>
      <w:proofErr w:type="spellStart"/>
      <w:r w:rsidRPr="00CB6695">
        <w:rPr>
          <w:rFonts w:ascii="Arial" w:hAnsi="Arial"/>
          <w:sz w:val="22"/>
          <w:lang w:val="es-419"/>
        </w:rPr>
        <w:t>Lasley</w:t>
      </w:r>
      <w:proofErr w:type="spellEnd"/>
      <w:r w:rsidRPr="00CB6695">
        <w:rPr>
          <w:rFonts w:ascii="Arial" w:hAnsi="Arial"/>
          <w:sz w:val="22"/>
          <w:lang w:val="es-419"/>
        </w:rPr>
        <w:t xml:space="preserve"> DJ, Hamer RD, </w:t>
      </w:r>
      <w:proofErr w:type="spellStart"/>
      <w:r w:rsidRPr="00CB6695">
        <w:rPr>
          <w:rFonts w:ascii="Arial" w:hAnsi="Arial"/>
          <w:sz w:val="22"/>
          <w:lang w:val="es-419"/>
        </w:rPr>
        <w:t>Dister</w:t>
      </w:r>
      <w:proofErr w:type="spellEnd"/>
      <w:r w:rsidRPr="00CB6695">
        <w:rPr>
          <w:rFonts w:ascii="Arial" w:hAnsi="Arial"/>
          <w:sz w:val="22"/>
          <w:lang w:val="es-419"/>
        </w:rPr>
        <w:t xml:space="preserve"> R, </w:t>
      </w:r>
      <w:proofErr w:type="spellStart"/>
      <w:r w:rsidRPr="00CB6695">
        <w:rPr>
          <w:rFonts w:ascii="Arial" w:hAnsi="Arial"/>
          <w:sz w:val="22"/>
          <w:lang w:val="es-419"/>
        </w:rPr>
        <w:t>Cohn</w:t>
      </w:r>
      <w:proofErr w:type="spellEnd"/>
      <w:r w:rsidRPr="00CB6695">
        <w:rPr>
          <w:rFonts w:ascii="Arial" w:hAnsi="Arial"/>
          <w:sz w:val="22"/>
          <w:lang w:val="es-419"/>
        </w:rPr>
        <w:t xml:space="preserve"> TE. </w:t>
      </w:r>
      <w:r w:rsidRPr="003162C0">
        <w:rPr>
          <w:rFonts w:ascii="Arial" w:hAnsi="Arial"/>
          <w:sz w:val="22"/>
        </w:rPr>
        <w:t xml:space="preserve">(1991) Postural stability and stereo-ambiguity in man-designed visual environments. </w:t>
      </w:r>
      <w:r w:rsidRPr="003162C0">
        <w:rPr>
          <w:rFonts w:ascii="Arial" w:hAnsi="Arial"/>
          <w:i/>
          <w:sz w:val="22"/>
        </w:rPr>
        <w:t>IEEE Trans Biomed Eng</w:t>
      </w:r>
      <w:r w:rsidRPr="003162C0">
        <w:rPr>
          <w:rFonts w:ascii="Arial" w:hAnsi="Arial"/>
          <w:sz w:val="22"/>
        </w:rPr>
        <w:t xml:space="preserve">. </w:t>
      </w:r>
      <w:r w:rsidRPr="003162C0">
        <w:rPr>
          <w:rFonts w:ascii="Arial" w:hAnsi="Arial"/>
          <w:b/>
          <w:sz w:val="22"/>
        </w:rPr>
        <w:t>38</w:t>
      </w:r>
      <w:r w:rsidRPr="003162C0">
        <w:rPr>
          <w:rFonts w:ascii="Arial" w:hAnsi="Arial"/>
          <w:sz w:val="22"/>
        </w:rPr>
        <w:t>(8):808-813.</w:t>
      </w:r>
      <w:r w:rsidR="006212E6">
        <w:rPr>
          <w:rFonts w:ascii="Arial" w:hAnsi="Arial"/>
          <w:sz w:val="22"/>
        </w:rPr>
        <w:t xml:space="preserve"> </w:t>
      </w:r>
      <w:hyperlink r:id="rId25" w:history="1">
        <w:r w:rsidR="006212E6" w:rsidRPr="003B15B6">
          <w:rPr>
            <w:rStyle w:val="Hyperlink"/>
            <w:rFonts w:ascii="Arial" w:hAnsi="Arial"/>
            <w:sz w:val="22"/>
          </w:rPr>
          <w:t>https://doi.org/10.1109/10.83593</w:t>
        </w:r>
      </w:hyperlink>
      <w:r w:rsidR="006212E6">
        <w:rPr>
          <w:rFonts w:ascii="Arial" w:hAnsi="Arial"/>
          <w:sz w:val="22"/>
        </w:rPr>
        <w:t xml:space="preserve"> </w:t>
      </w:r>
    </w:p>
    <w:p w14:paraId="0191427C" w14:textId="77777777" w:rsidR="00847DDE" w:rsidRPr="003162C0" w:rsidRDefault="00847DDE" w:rsidP="00847DDE">
      <w:pPr>
        <w:spacing w:line="240" w:lineRule="atLeast"/>
        <w:ind w:left="360" w:hanging="360"/>
        <w:jc w:val="both"/>
        <w:rPr>
          <w:rFonts w:ascii="Arial" w:hAnsi="Arial"/>
          <w:sz w:val="22"/>
        </w:rPr>
      </w:pPr>
      <w:r w:rsidRPr="003162C0">
        <w:rPr>
          <w:rFonts w:ascii="Arial" w:hAnsi="Arial"/>
          <w:sz w:val="22"/>
        </w:rPr>
        <w:t xml:space="preserve">Norcia, A.M., Garcia, H., Humphry, R., Holmes, A., Hamer, R.D. and Orel-Bixler, D. (1991). Anomalous motion VEPs in infants and in infantile esotropia. </w:t>
      </w:r>
      <w:r w:rsidRPr="003162C0">
        <w:rPr>
          <w:rFonts w:ascii="Arial" w:hAnsi="Arial"/>
          <w:i/>
          <w:sz w:val="22"/>
        </w:rPr>
        <w:t xml:space="preserve">Invest. </w:t>
      </w:r>
      <w:proofErr w:type="spellStart"/>
      <w:r w:rsidRPr="003162C0">
        <w:rPr>
          <w:rFonts w:ascii="Arial" w:hAnsi="Arial"/>
          <w:i/>
          <w:sz w:val="22"/>
        </w:rPr>
        <w:t>Ophthalmol</w:t>
      </w:r>
      <w:proofErr w:type="spellEnd"/>
      <w:r w:rsidRPr="003162C0">
        <w:rPr>
          <w:rFonts w:ascii="Arial" w:hAnsi="Arial"/>
          <w:i/>
          <w:sz w:val="22"/>
        </w:rPr>
        <w:t>. Vis. Sci. 32</w:t>
      </w:r>
      <w:r w:rsidRPr="003162C0">
        <w:rPr>
          <w:rFonts w:ascii="Arial" w:hAnsi="Arial"/>
          <w:sz w:val="22"/>
        </w:rPr>
        <w:t>, 436-439.</w:t>
      </w:r>
    </w:p>
    <w:p w14:paraId="3CB04E70" w14:textId="2B42E53E" w:rsidR="00847DDE" w:rsidRDefault="00847DDE" w:rsidP="00847DDE">
      <w:pPr>
        <w:spacing w:line="240" w:lineRule="atLeast"/>
        <w:ind w:left="360" w:hanging="360"/>
        <w:jc w:val="both"/>
        <w:rPr>
          <w:rFonts w:ascii="Arial" w:hAnsi="Arial"/>
          <w:sz w:val="22"/>
        </w:rPr>
      </w:pPr>
      <w:r w:rsidRPr="003162C0">
        <w:rPr>
          <w:rFonts w:ascii="Arial" w:hAnsi="Arial"/>
          <w:sz w:val="22"/>
        </w:rPr>
        <w:t xml:space="preserve">Hamer RD, Tyler CW (1992) Analysis of visual modulation sensitivity. V. Faster visual response for G- than for R-Cone pathway? </w:t>
      </w:r>
      <w:r w:rsidRPr="003162C0">
        <w:rPr>
          <w:rFonts w:ascii="Arial" w:hAnsi="Arial"/>
          <w:i/>
          <w:sz w:val="22"/>
        </w:rPr>
        <w:t xml:space="preserve">J. Opt. Soc. </w:t>
      </w:r>
      <w:proofErr w:type="spellStart"/>
      <w:r w:rsidRPr="003162C0">
        <w:rPr>
          <w:rFonts w:ascii="Arial" w:hAnsi="Arial"/>
          <w:i/>
          <w:sz w:val="22"/>
        </w:rPr>
        <w:t>Am.A</w:t>
      </w:r>
      <w:proofErr w:type="spellEnd"/>
      <w:r w:rsidRPr="003162C0">
        <w:rPr>
          <w:rFonts w:ascii="Arial" w:hAnsi="Arial"/>
          <w:sz w:val="22"/>
        </w:rPr>
        <w:t xml:space="preserve"> </w:t>
      </w:r>
      <w:r w:rsidRPr="003162C0">
        <w:rPr>
          <w:rFonts w:ascii="Arial" w:hAnsi="Arial"/>
          <w:i/>
          <w:sz w:val="22"/>
        </w:rPr>
        <w:t>, 9</w:t>
      </w:r>
      <w:r w:rsidRPr="003162C0">
        <w:rPr>
          <w:rFonts w:ascii="Arial" w:hAnsi="Arial"/>
          <w:sz w:val="22"/>
        </w:rPr>
        <w:t>, 1889-1904.</w:t>
      </w:r>
      <w:r w:rsidR="00136F56">
        <w:rPr>
          <w:rFonts w:ascii="Arial" w:hAnsi="Arial"/>
          <w:sz w:val="22"/>
        </w:rPr>
        <w:t xml:space="preserve"> </w:t>
      </w:r>
      <w:hyperlink r:id="rId26" w:history="1">
        <w:r w:rsidR="00136F56" w:rsidRPr="003B15B6">
          <w:rPr>
            <w:rStyle w:val="Hyperlink"/>
            <w:rFonts w:ascii="Arial" w:hAnsi="Arial"/>
            <w:sz w:val="22"/>
          </w:rPr>
          <w:t>https://doi.org/10.1364/josaa.9.001889</w:t>
        </w:r>
      </w:hyperlink>
      <w:r w:rsidR="00136F56">
        <w:rPr>
          <w:rFonts w:ascii="Arial" w:hAnsi="Arial"/>
          <w:sz w:val="22"/>
        </w:rPr>
        <w:t xml:space="preserve"> </w:t>
      </w:r>
    </w:p>
    <w:p w14:paraId="46699E45" w14:textId="63BA5F3B" w:rsidR="00FF67B9" w:rsidRPr="003162C0" w:rsidRDefault="00FF67B9" w:rsidP="00FF67B9">
      <w:pPr>
        <w:spacing w:line="240" w:lineRule="atLeast"/>
        <w:ind w:left="360" w:hanging="360"/>
        <w:jc w:val="both"/>
        <w:rPr>
          <w:rFonts w:ascii="Arial" w:hAnsi="Arial"/>
          <w:sz w:val="22"/>
        </w:rPr>
      </w:pPr>
      <w:r w:rsidRPr="003162C0">
        <w:rPr>
          <w:rFonts w:ascii="Arial" w:hAnsi="Arial"/>
          <w:sz w:val="22"/>
        </w:rPr>
        <w:t xml:space="preserve">Hamer RD, Tyler CW (1992) </w:t>
      </w:r>
      <w:r>
        <w:rPr>
          <w:rFonts w:ascii="Arial" w:hAnsi="Arial"/>
          <w:sz w:val="22"/>
        </w:rPr>
        <w:t>Isolation of R-Cone Response with red light</w:t>
      </w:r>
      <w:r w:rsidRPr="003162C0">
        <w:rPr>
          <w:rFonts w:ascii="Arial" w:hAnsi="Arial"/>
          <w:sz w:val="22"/>
        </w:rPr>
        <w:t xml:space="preserve"> </w:t>
      </w:r>
      <w:r w:rsidRPr="003162C0">
        <w:rPr>
          <w:rFonts w:ascii="Arial" w:hAnsi="Arial"/>
          <w:i/>
          <w:sz w:val="22"/>
        </w:rPr>
        <w:t xml:space="preserve">Invest. </w:t>
      </w:r>
      <w:proofErr w:type="spellStart"/>
      <w:r w:rsidRPr="003162C0">
        <w:rPr>
          <w:rFonts w:ascii="Arial" w:hAnsi="Arial"/>
          <w:i/>
          <w:sz w:val="22"/>
        </w:rPr>
        <w:t>Ophthalmol</w:t>
      </w:r>
      <w:proofErr w:type="spellEnd"/>
      <w:r w:rsidRPr="003162C0">
        <w:rPr>
          <w:rFonts w:ascii="Arial" w:hAnsi="Arial"/>
          <w:i/>
          <w:sz w:val="22"/>
        </w:rPr>
        <w:t xml:space="preserve">. Vis. Sci. </w:t>
      </w:r>
      <w:r>
        <w:rPr>
          <w:rFonts w:ascii="Arial" w:hAnsi="Arial"/>
          <w:i/>
          <w:sz w:val="22"/>
        </w:rPr>
        <w:t>33(4)</w:t>
      </w:r>
      <w:r w:rsidRPr="003162C0">
        <w:rPr>
          <w:rFonts w:ascii="Arial" w:hAnsi="Arial"/>
          <w:sz w:val="22"/>
        </w:rPr>
        <w:t xml:space="preserve">, </w:t>
      </w:r>
      <w:r>
        <w:rPr>
          <w:rFonts w:ascii="Arial" w:hAnsi="Arial"/>
          <w:sz w:val="22"/>
        </w:rPr>
        <w:t>704</w:t>
      </w:r>
      <w:r w:rsidRPr="003162C0">
        <w:rPr>
          <w:rFonts w:ascii="Arial" w:hAnsi="Arial"/>
          <w:sz w:val="22"/>
        </w:rPr>
        <w:t>.</w:t>
      </w:r>
    </w:p>
    <w:p w14:paraId="52BDEBCA" w14:textId="7B603310" w:rsidR="00847DDE" w:rsidRPr="003162C0" w:rsidRDefault="00847DDE" w:rsidP="00847DDE">
      <w:pPr>
        <w:ind w:left="360" w:hanging="360"/>
        <w:jc w:val="both"/>
        <w:rPr>
          <w:rFonts w:ascii="Arial" w:hAnsi="Arial"/>
          <w:sz w:val="22"/>
        </w:rPr>
      </w:pPr>
      <w:r w:rsidRPr="003162C0">
        <w:rPr>
          <w:rFonts w:ascii="Arial" w:hAnsi="Arial"/>
          <w:sz w:val="22"/>
        </w:rPr>
        <w:t>Hamer RD, Norcia AM, Day SH, Haegerstrom-Portnoy G, Lewis D, Hsu-</w:t>
      </w:r>
      <w:proofErr w:type="spellStart"/>
      <w:r w:rsidRPr="003162C0">
        <w:rPr>
          <w:rFonts w:ascii="Arial" w:hAnsi="Arial"/>
          <w:sz w:val="22"/>
        </w:rPr>
        <w:t>Winges</w:t>
      </w:r>
      <w:proofErr w:type="spellEnd"/>
      <w:r w:rsidRPr="003162C0">
        <w:rPr>
          <w:rFonts w:ascii="Arial" w:hAnsi="Arial"/>
          <w:sz w:val="22"/>
        </w:rPr>
        <w:t xml:space="preserve"> C.  (1992)  Comparison of on- and off-axis photorefraction with cycloplegic retinoscopy in infants. </w:t>
      </w:r>
      <w:r w:rsidRPr="003162C0">
        <w:rPr>
          <w:rFonts w:ascii="Arial" w:hAnsi="Arial"/>
          <w:i/>
          <w:sz w:val="22"/>
        </w:rPr>
        <w:t xml:space="preserve">J </w:t>
      </w:r>
      <w:proofErr w:type="spellStart"/>
      <w:r w:rsidRPr="003162C0">
        <w:rPr>
          <w:rFonts w:ascii="Arial" w:hAnsi="Arial"/>
          <w:i/>
          <w:sz w:val="22"/>
        </w:rPr>
        <w:t>Pediatr</w:t>
      </w:r>
      <w:proofErr w:type="spellEnd"/>
      <w:r w:rsidRPr="003162C0">
        <w:rPr>
          <w:rFonts w:ascii="Arial" w:hAnsi="Arial"/>
          <w:i/>
          <w:sz w:val="22"/>
        </w:rPr>
        <w:t xml:space="preserve"> </w:t>
      </w:r>
      <w:proofErr w:type="spellStart"/>
      <w:r w:rsidRPr="003162C0">
        <w:rPr>
          <w:rFonts w:ascii="Arial" w:hAnsi="Arial"/>
          <w:i/>
          <w:sz w:val="22"/>
        </w:rPr>
        <w:t>Ophthalmol</w:t>
      </w:r>
      <w:proofErr w:type="spellEnd"/>
      <w:r w:rsidRPr="003162C0">
        <w:rPr>
          <w:rFonts w:ascii="Arial" w:hAnsi="Arial"/>
          <w:i/>
          <w:sz w:val="22"/>
        </w:rPr>
        <w:t xml:space="preserve"> Strabismus</w:t>
      </w:r>
      <w:r w:rsidRPr="003162C0">
        <w:rPr>
          <w:rFonts w:ascii="Arial" w:hAnsi="Arial"/>
          <w:sz w:val="22"/>
        </w:rPr>
        <w:t xml:space="preserve">; </w:t>
      </w:r>
      <w:r w:rsidRPr="003162C0">
        <w:rPr>
          <w:rFonts w:ascii="Arial" w:hAnsi="Arial"/>
          <w:b/>
          <w:sz w:val="22"/>
        </w:rPr>
        <w:t>29</w:t>
      </w:r>
      <w:r w:rsidRPr="003162C0">
        <w:rPr>
          <w:rFonts w:ascii="Arial" w:hAnsi="Arial"/>
          <w:sz w:val="22"/>
        </w:rPr>
        <w:t>(4): 232-239.</w:t>
      </w:r>
      <w:r w:rsidR="003025E2">
        <w:rPr>
          <w:rFonts w:ascii="Arial" w:hAnsi="Arial"/>
          <w:sz w:val="22"/>
        </w:rPr>
        <w:t xml:space="preserve"> </w:t>
      </w:r>
      <w:hyperlink r:id="rId27" w:history="1">
        <w:r w:rsidR="003025E2" w:rsidRPr="003B15B6">
          <w:rPr>
            <w:rStyle w:val="Hyperlink"/>
            <w:rFonts w:ascii="Arial" w:hAnsi="Arial"/>
            <w:sz w:val="22"/>
          </w:rPr>
          <w:t>https://doi.org/10.3928/0191-3913-19920701-11</w:t>
        </w:r>
      </w:hyperlink>
      <w:r w:rsidR="003025E2">
        <w:rPr>
          <w:rFonts w:ascii="Arial" w:hAnsi="Arial"/>
          <w:sz w:val="22"/>
        </w:rPr>
        <w:t xml:space="preserve"> </w:t>
      </w:r>
    </w:p>
    <w:p w14:paraId="5B0B862A" w14:textId="769ED5FB" w:rsidR="00847DDE" w:rsidRPr="003162C0" w:rsidRDefault="00847DDE" w:rsidP="00847DDE">
      <w:pPr>
        <w:spacing w:line="240" w:lineRule="atLeast"/>
        <w:ind w:left="360" w:hanging="360"/>
        <w:jc w:val="both"/>
        <w:rPr>
          <w:rFonts w:ascii="Arial" w:hAnsi="Arial"/>
          <w:sz w:val="22"/>
        </w:rPr>
      </w:pPr>
      <w:r w:rsidRPr="003162C0">
        <w:rPr>
          <w:rFonts w:ascii="Arial" w:hAnsi="Arial"/>
          <w:sz w:val="22"/>
        </w:rPr>
        <w:lastRenderedPageBreak/>
        <w:t xml:space="preserve">Hansen, R.M., Hamer, </w:t>
      </w:r>
      <w:proofErr w:type="gramStart"/>
      <w:r w:rsidRPr="003162C0">
        <w:rPr>
          <w:rFonts w:ascii="Arial" w:hAnsi="Arial"/>
          <w:sz w:val="22"/>
        </w:rPr>
        <w:t>R.D.</w:t>
      </w:r>
      <w:proofErr w:type="gramEnd"/>
      <w:r w:rsidRPr="003162C0">
        <w:rPr>
          <w:rFonts w:ascii="Arial" w:hAnsi="Arial"/>
          <w:sz w:val="22"/>
        </w:rPr>
        <w:t xml:space="preserve"> and Fulton, A.B. (1992). The effect of light adaptation on scotopic spatial summation in 10-week-old infants. </w:t>
      </w:r>
      <w:r w:rsidRPr="003162C0">
        <w:rPr>
          <w:rFonts w:ascii="Arial" w:hAnsi="Arial"/>
          <w:i/>
          <w:sz w:val="22"/>
        </w:rPr>
        <w:t>Vis. Res. 32</w:t>
      </w:r>
      <w:r w:rsidRPr="003162C0">
        <w:rPr>
          <w:rFonts w:ascii="Arial" w:hAnsi="Arial"/>
          <w:sz w:val="22"/>
        </w:rPr>
        <w:t>, 387-392.</w:t>
      </w:r>
      <w:r w:rsidR="0008787D">
        <w:rPr>
          <w:rFonts w:ascii="Arial" w:hAnsi="Arial"/>
          <w:sz w:val="22"/>
        </w:rPr>
        <w:t xml:space="preserve"> </w:t>
      </w:r>
      <w:hyperlink r:id="rId28" w:history="1">
        <w:r w:rsidR="0008787D" w:rsidRPr="003B15B6">
          <w:rPr>
            <w:rStyle w:val="Hyperlink"/>
            <w:rFonts w:ascii="Arial" w:hAnsi="Arial"/>
            <w:sz w:val="22"/>
          </w:rPr>
          <w:t>https://doi.org/10.1016/0042-6989(92)90147-b</w:t>
        </w:r>
      </w:hyperlink>
      <w:r w:rsidR="0008787D">
        <w:rPr>
          <w:rFonts w:ascii="Arial" w:hAnsi="Arial"/>
          <w:sz w:val="22"/>
        </w:rPr>
        <w:t xml:space="preserve"> </w:t>
      </w:r>
    </w:p>
    <w:p w14:paraId="6426D4AB" w14:textId="77777777" w:rsidR="00847DDE" w:rsidRPr="003162C0" w:rsidRDefault="00847DDE" w:rsidP="00847DDE">
      <w:pPr>
        <w:ind w:left="360" w:hanging="360"/>
        <w:jc w:val="both"/>
        <w:rPr>
          <w:rFonts w:ascii="Arial" w:hAnsi="Arial"/>
          <w:sz w:val="22"/>
        </w:rPr>
      </w:pPr>
      <w:r w:rsidRPr="003162C0">
        <w:rPr>
          <w:rFonts w:ascii="Arial" w:hAnsi="Arial"/>
          <w:sz w:val="22"/>
        </w:rPr>
        <w:t xml:space="preserve">Hamer, R.D., Norcia, A.M., Orel-Bixler, D. and Hoyt, C.S.  (1993) Motion VEPs in late-onset </w:t>
      </w:r>
      <w:proofErr w:type="spellStart"/>
      <w:r w:rsidRPr="003162C0">
        <w:rPr>
          <w:rFonts w:ascii="Arial" w:hAnsi="Arial"/>
          <w:sz w:val="22"/>
        </w:rPr>
        <w:t>estropia</w:t>
      </w:r>
      <w:proofErr w:type="spellEnd"/>
      <w:r w:rsidRPr="003162C0">
        <w:rPr>
          <w:rFonts w:ascii="Arial" w:hAnsi="Arial"/>
          <w:sz w:val="22"/>
        </w:rPr>
        <w:t xml:space="preserve">.  </w:t>
      </w:r>
      <w:r w:rsidRPr="003162C0">
        <w:rPr>
          <w:rFonts w:ascii="Arial" w:hAnsi="Arial"/>
          <w:i/>
          <w:sz w:val="22"/>
        </w:rPr>
        <w:t>Clin. Vis. Sci. 8,</w:t>
      </w:r>
      <w:r w:rsidRPr="003162C0">
        <w:rPr>
          <w:rFonts w:ascii="Arial" w:hAnsi="Arial"/>
          <w:sz w:val="22"/>
        </w:rPr>
        <w:t xml:space="preserve"> 55-62.</w:t>
      </w:r>
    </w:p>
    <w:p w14:paraId="40B9950A" w14:textId="4D016F61" w:rsidR="00847DDE" w:rsidRPr="003162C0" w:rsidRDefault="00847DDE" w:rsidP="00847DDE">
      <w:pPr>
        <w:ind w:left="360" w:hanging="360"/>
        <w:jc w:val="both"/>
        <w:rPr>
          <w:rFonts w:ascii="Arial" w:hAnsi="Arial"/>
          <w:sz w:val="22"/>
        </w:rPr>
      </w:pPr>
      <w:r w:rsidRPr="003162C0">
        <w:rPr>
          <w:rFonts w:ascii="Arial" w:hAnsi="Arial"/>
          <w:sz w:val="22"/>
        </w:rPr>
        <w:t xml:space="preserve">Tyler, C.W. and Hamer, R.D. (1993) Eccentricity &amp; the Ferry-Porter law. </w:t>
      </w:r>
      <w:r w:rsidRPr="003162C0">
        <w:rPr>
          <w:rFonts w:ascii="Arial" w:hAnsi="Arial"/>
          <w:i/>
          <w:sz w:val="22"/>
        </w:rPr>
        <w:t>J. Opt. Soc. Am. A,10</w:t>
      </w:r>
      <w:r w:rsidRPr="003162C0">
        <w:rPr>
          <w:rFonts w:ascii="Arial" w:hAnsi="Arial"/>
          <w:sz w:val="22"/>
        </w:rPr>
        <w:t>, 2084-2087.</w:t>
      </w:r>
      <w:r w:rsidR="0008787D">
        <w:rPr>
          <w:rFonts w:ascii="Arial" w:hAnsi="Arial"/>
          <w:sz w:val="22"/>
        </w:rPr>
        <w:t xml:space="preserve"> </w:t>
      </w:r>
      <w:hyperlink r:id="rId29" w:history="1">
        <w:r w:rsidR="0008787D" w:rsidRPr="003B15B6">
          <w:rPr>
            <w:rStyle w:val="Hyperlink"/>
            <w:rFonts w:ascii="Arial" w:hAnsi="Arial"/>
            <w:sz w:val="22"/>
          </w:rPr>
          <w:t>https://doi.org/10.1364/josaa.10.002084</w:t>
        </w:r>
      </w:hyperlink>
      <w:r w:rsidR="0008787D">
        <w:rPr>
          <w:rFonts w:ascii="Arial" w:hAnsi="Arial"/>
          <w:sz w:val="22"/>
        </w:rPr>
        <w:t xml:space="preserve"> </w:t>
      </w:r>
    </w:p>
    <w:p w14:paraId="2A977035" w14:textId="77777777" w:rsidR="00847DDE" w:rsidRPr="003162C0" w:rsidRDefault="00847DDE" w:rsidP="00847DDE">
      <w:pPr>
        <w:ind w:left="360" w:hanging="360"/>
        <w:jc w:val="both"/>
        <w:rPr>
          <w:rFonts w:ascii="Arial" w:hAnsi="Arial"/>
          <w:sz w:val="22"/>
        </w:rPr>
      </w:pPr>
      <w:r w:rsidRPr="003162C0">
        <w:rPr>
          <w:rFonts w:ascii="Arial" w:hAnsi="Arial"/>
          <w:sz w:val="22"/>
        </w:rPr>
        <w:t xml:space="preserve">Hamer, </w:t>
      </w:r>
      <w:proofErr w:type="gramStart"/>
      <w:r w:rsidRPr="003162C0">
        <w:rPr>
          <w:rFonts w:ascii="Arial" w:hAnsi="Arial"/>
          <w:sz w:val="22"/>
        </w:rPr>
        <w:t>R.D.</w:t>
      </w:r>
      <w:proofErr w:type="gramEnd"/>
      <w:r w:rsidRPr="003162C0">
        <w:rPr>
          <w:rFonts w:ascii="Arial" w:hAnsi="Arial"/>
          <w:sz w:val="22"/>
        </w:rPr>
        <w:t xml:space="preserve"> and Mayer, D.L. (1994) The development of spatial vision. In: </w:t>
      </w:r>
      <w:r w:rsidRPr="003162C0">
        <w:rPr>
          <w:rFonts w:ascii="Arial" w:hAnsi="Arial"/>
          <w:sz w:val="22"/>
          <w:u w:val="single"/>
        </w:rPr>
        <w:t>Principles and Practice of Ophthalmology</w:t>
      </w:r>
      <w:r w:rsidRPr="003162C0">
        <w:rPr>
          <w:rFonts w:ascii="Arial" w:hAnsi="Arial"/>
          <w:sz w:val="22"/>
        </w:rPr>
        <w:t xml:space="preserve">, Chapter 42, Albert DM, </w:t>
      </w:r>
      <w:proofErr w:type="spellStart"/>
      <w:r w:rsidRPr="003162C0">
        <w:rPr>
          <w:rFonts w:ascii="Arial" w:hAnsi="Arial"/>
          <w:sz w:val="22"/>
        </w:rPr>
        <w:t>Jakobiec</w:t>
      </w:r>
      <w:proofErr w:type="spellEnd"/>
      <w:r w:rsidRPr="003162C0">
        <w:rPr>
          <w:rFonts w:ascii="Arial" w:hAnsi="Arial"/>
          <w:sz w:val="22"/>
        </w:rPr>
        <w:t xml:space="preserve"> FA (Eds.), W.B. Saunders Co., Philadelphia, PA., pp. 578-608.</w:t>
      </w:r>
    </w:p>
    <w:p w14:paraId="0EB8775A" w14:textId="03E92947" w:rsidR="00847DDE" w:rsidRPr="003162C0" w:rsidRDefault="00847DDE" w:rsidP="00847DDE">
      <w:pPr>
        <w:ind w:left="360" w:hanging="360"/>
        <w:jc w:val="both"/>
        <w:rPr>
          <w:rFonts w:ascii="Arial" w:hAnsi="Arial"/>
          <w:sz w:val="22"/>
        </w:rPr>
      </w:pPr>
      <w:r w:rsidRPr="003162C0">
        <w:rPr>
          <w:rFonts w:ascii="Arial" w:hAnsi="Arial"/>
          <w:sz w:val="22"/>
        </w:rPr>
        <w:t xml:space="preserve">Jampolsky A, Norcia AM, Hamer RD (1994) Preoperative alternate occlusion decreases motion processing abnormalities in infantile esotropia. </w:t>
      </w:r>
      <w:r w:rsidRPr="003162C0">
        <w:rPr>
          <w:rFonts w:ascii="Arial" w:hAnsi="Arial"/>
          <w:i/>
          <w:sz w:val="22"/>
        </w:rPr>
        <w:t xml:space="preserve">J. Ped. </w:t>
      </w:r>
      <w:proofErr w:type="spellStart"/>
      <w:r w:rsidRPr="003162C0">
        <w:rPr>
          <w:rFonts w:ascii="Arial" w:hAnsi="Arial"/>
          <w:i/>
          <w:sz w:val="22"/>
        </w:rPr>
        <w:t>Ophthalmol</w:t>
      </w:r>
      <w:proofErr w:type="spellEnd"/>
      <w:r w:rsidRPr="003162C0">
        <w:rPr>
          <w:rFonts w:ascii="Arial" w:hAnsi="Arial"/>
          <w:i/>
          <w:sz w:val="22"/>
        </w:rPr>
        <w:t xml:space="preserve">. </w:t>
      </w:r>
      <w:proofErr w:type="spellStart"/>
      <w:r w:rsidRPr="003162C0">
        <w:rPr>
          <w:rFonts w:ascii="Arial" w:hAnsi="Arial"/>
          <w:i/>
          <w:sz w:val="22"/>
        </w:rPr>
        <w:t>Strab</w:t>
      </w:r>
      <w:proofErr w:type="spellEnd"/>
      <w:r w:rsidRPr="003162C0">
        <w:rPr>
          <w:rFonts w:ascii="Arial" w:hAnsi="Arial"/>
          <w:i/>
          <w:sz w:val="22"/>
        </w:rPr>
        <w:t>. 31</w:t>
      </w:r>
      <w:r w:rsidRPr="003162C0">
        <w:rPr>
          <w:rFonts w:ascii="Arial" w:hAnsi="Arial"/>
          <w:sz w:val="22"/>
        </w:rPr>
        <w:t>, 6-17.</w:t>
      </w:r>
      <w:r w:rsidR="0008787D">
        <w:rPr>
          <w:rFonts w:ascii="Arial" w:hAnsi="Arial"/>
          <w:sz w:val="22"/>
        </w:rPr>
        <w:t xml:space="preserve"> </w:t>
      </w:r>
      <w:hyperlink r:id="rId30" w:history="1">
        <w:r w:rsidR="0008787D" w:rsidRPr="003B15B6">
          <w:rPr>
            <w:rStyle w:val="Hyperlink"/>
            <w:rFonts w:ascii="Arial" w:hAnsi="Arial"/>
            <w:sz w:val="22"/>
          </w:rPr>
          <w:t>https://doi.org/10.3928/0191-3913-19940101-04</w:t>
        </w:r>
      </w:hyperlink>
      <w:r w:rsidR="0008787D">
        <w:rPr>
          <w:rFonts w:ascii="Arial" w:hAnsi="Arial"/>
          <w:sz w:val="22"/>
        </w:rPr>
        <w:t xml:space="preserve"> </w:t>
      </w:r>
    </w:p>
    <w:p w14:paraId="55C75FDB" w14:textId="76F6082B" w:rsidR="00847DDE" w:rsidRPr="003162C0" w:rsidRDefault="00847DDE" w:rsidP="00847DDE">
      <w:pPr>
        <w:ind w:left="360" w:hanging="360"/>
        <w:jc w:val="both"/>
        <w:rPr>
          <w:rFonts w:ascii="Arial" w:hAnsi="Arial"/>
          <w:sz w:val="22"/>
        </w:rPr>
      </w:pPr>
      <w:r w:rsidRPr="003162C0">
        <w:rPr>
          <w:rFonts w:ascii="Arial" w:hAnsi="Arial"/>
          <w:sz w:val="22"/>
        </w:rPr>
        <w:t xml:space="preserve">Hamer RD, Norcia AM (1994) The development of motion sensitivity during the first year of life. </w:t>
      </w:r>
      <w:r w:rsidRPr="003162C0">
        <w:rPr>
          <w:rFonts w:ascii="Arial" w:hAnsi="Arial"/>
          <w:i/>
          <w:sz w:val="22"/>
        </w:rPr>
        <w:t>Vis. Res. 34</w:t>
      </w:r>
      <w:r w:rsidRPr="003162C0">
        <w:rPr>
          <w:rFonts w:ascii="Arial" w:hAnsi="Arial"/>
          <w:sz w:val="22"/>
        </w:rPr>
        <w:t>, 2387-2402.</w:t>
      </w:r>
      <w:r w:rsidR="00F53AA6">
        <w:rPr>
          <w:rFonts w:ascii="Arial" w:hAnsi="Arial"/>
          <w:sz w:val="22"/>
        </w:rPr>
        <w:t xml:space="preserve"> </w:t>
      </w:r>
      <w:hyperlink r:id="rId31" w:history="1">
        <w:r w:rsidR="00F53AA6" w:rsidRPr="003B15B6">
          <w:rPr>
            <w:rStyle w:val="Hyperlink"/>
            <w:rFonts w:ascii="Arial" w:hAnsi="Arial"/>
            <w:sz w:val="22"/>
          </w:rPr>
          <w:t>https://doi.org/10.1016/0042-6989(94)90283-6</w:t>
        </w:r>
      </w:hyperlink>
      <w:r w:rsidR="00F53AA6">
        <w:rPr>
          <w:rFonts w:ascii="Arial" w:hAnsi="Arial"/>
          <w:sz w:val="22"/>
        </w:rPr>
        <w:t xml:space="preserve"> </w:t>
      </w:r>
    </w:p>
    <w:p w14:paraId="5CB53C2F" w14:textId="658644AE" w:rsidR="00847DDE" w:rsidRPr="003162C0" w:rsidRDefault="00847DDE" w:rsidP="00847DDE">
      <w:pPr>
        <w:ind w:left="360" w:hanging="360"/>
        <w:jc w:val="both"/>
        <w:rPr>
          <w:rFonts w:ascii="Arial" w:hAnsi="Arial"/>
          <w:sz w:val="22"/>
        </w:rPr>
      </w:pPr>
      <w:r w:rsidRPr="003162C0">
        <w:rPr>
          <w:rFonts w:ascii="Arial" w:hAnsi="Arial"/>
          <w:sz w:val="22"/>
        </w:rPr>
        <w:t xml:space="preserve">Tyler CW, Hamer RD.  (1995)  Photokinetic analysis of primate cone responses </w:t>
      </w:r>
      <w:proofErr w:type="gramStart"/>
      <w:r w:rsidRPr="003162C0">
        <w:rPr>
          <w:rFonts w:ascii="Arial" w:hAnsi="Arial"/>
          <w:sz w:val="22"/>
        </w:rPr>
        <w:t>implies</w:t>
      </w:r>
      <w:proofErr w:type="gramEnd"/>
      <w:r w:rsidRPr="003162C0">
        <w:rPr>
          <w:rFonts w:ascii="Arial" w:hAnsi="Arial"/>
          <w:sz w:val="22"/>
        </w:rPr>
        <w:t xml:space="preserve"> qualitative differences from rod transduction. </w:t>
      </w:r>
      <w:r w:rsidRPr="003162C0">
        <w:rPr>
          <w:rFonts w:ascii="Arial" w:hAnsi="Arial"/>
          <w:i/>
          <w:sz w:val="22"/>
        </w:rPr>
        <w:t xml:space="preserve">Vis. Sci. and Its Appl., Technical Digest Series, Opt. Soc. Am. </w:t>
      </w:r>
      <w:r w:rsidRPr="003162C0">
        <w:rPr>
          <w:rFonts w:ascii="Arial" w:hAnsi="Arial"/>
          <w:b/>
          <w:sz w:val="22"/>
        </w:rPr>
        <w:t>1</w:t>
      </w:r>
      <w:r w:rsidRPr="003162C0">
        <w:rPr>
          <w:rFonts w:ascii="Arial" w:hAnsi="Arial"/>
          <w:sz w:val="22"/>
        </w:rPr>
        <w:t>: 260-263.</w:t>
      </w:r>
      <w:r w:rsidR="0050614B">
        <w:rPr>
          <w:rFonts w:ascii="Arial" w:hAnsi="Arial"/>
          <w:sz w:val="22"/>
        </w:rPr>
        <w:t xml:space="preserve"> </w:t>
      </w:r>
      <w:hyperlink r:id="rId32" w:history="1">
        <w:r w:rsidR="0050614B" w:rsidRPr="003B15B6">
          <w:rPr>
            <w:rStyle w:val="Hyperlink"/>
            <w:rFonts w:ascii="Arial" w:hAnsi="Arial"/>
            <w:sz w:val="22"/>
          </w:rPr>
          <w:t>https://doi.org/10.1364/VSIA.1995.MA1</w:t>
        </w:r>
      </w:hyperlink>
      <w:r w:rsidR="0050614B">
        <w:rPr>
          <w:rFonts w:ascii="Arial" w:hAnsi="Arial"/>
          <w:sz w:val="22"/>
        </w:rPr>
        <w:t xml:space="preserve"> </w:t>
      </w:r>
    </w:p>
    <w:p w14:paraId="2FD2B8EF" w14:textId="06515FB1" w:rsidR="00847DDE" w:rsidRPr="003162C0" w:rsidRDefault="00847DDE" w:rsidP="00847DDE">
      <w:pPr>
        <w:ind w:left="360" w:hanging="360"/>
        <w:jc w:val="both"/>
        <w:rPr>
          <w:rFonts w:ascii="Arial" w:hAnsi="Arial"/>
          <w:sz w:val="22"/>
        </w:rPr>
      </w:pPr>
      <w:r w:rsidRPr="003162C0">
        <w:rPr>
          <w:rFonts w:ascii="Arial" w:hAnsi="Arial"/>
          <w:sz w:val="22"/>
        </w:rPr>
        <w:t xml:space="preserve">Hamer RD, Tyler CW (1995) Phototransduction: modeling the primate cone flash response. </w:t>
      </w:r>
      <w:r w:rsidRPr="003162C0">
        <w:rPr>
          <w:rFonts w:ascii="Arial" w:hAnsi="Arial"/>
          <w:i/>
          <w:sz w:val="22"/>
        </w:rPr>
        <w:t>Visual Neuroscience 12</w:t>
      </w:r>
      <w:r w:rsidRPr="003162C0">
        <w:rPr>
          <w:rFonts w:ascii="Arial" w:hAnsi="Arial"/>
          <w:sz w:val="22"/>
        </w:rPr>
        <w:t>, 1063-1082.</w:t>
      </w:r>
      <w:r w:rsidR="00B76289">
        <w:rPr>
          <w:rFonts w:ascii="Arial" w:hAnsi="Arial"/>
          <w:sz w:val="22"/>
        </w:rPr>
        <w:t xml:space="preserve"> </w:t>
      </w:r>
      <w:hyperlink r:id="rId33" w:history="1">
        <w:r w:rsidR="00B76289" w:rsidRPr="003B15B6">
          <w:rPr>
            <w:rStyle w:val="Hyperlink"/>
            <w:rFonts w:ascii="Arial" w:hAnsi="Arial"/>
            <w:sz w:val="22"/>
          </w:rPr>
          <w:t>https://doi.org/10.1017/s0952523800006726</w:t>
        </w:r>
      </w:hyperlink>
      <w:r w:rsidR="00B76289">
        <w:rPr>
          <w:rFonts w:ascii="Arial" w:hAnsi="Arial"/>
          <w:sz w:val="22"/>
        </w:rPr>
        <w:t xml:space="preserve"> </w:t>
      </w:r>
    </w:p>
    <w:p w14:paraId="420D64D8" w14:textId="56D78F33" w:rsidR="00847DDE" w:rsidRPr="003162C0" w:rsidRDefault="00847DDE" w:rsidP="00847DDE">
      <w:pPr>
        <w:ind w:left="360" w:hanging="360"/>
        <w:jc w:val="both"/>
        <w:rPr>
          <w:rFonts w:ascii="Arial" w:hAnsi="Arial"/>
          <w:sz w:val="22"/>
        </w:rPr>
      </w:pPr>
      <w:r w:rsidRPr="003162C0">
        <w:rPr>
          <w:rFonts w:ascii="Arial" w:hAnsi="Arial"/>
          <w:sz w:val="22"/>
        </w:rPr>
        <w:t xml:space="preserve">Norcia, AM, Hamer RD, Jampolsky, A, Orel-Bixler, D (1995) Plasticity of human motion processing mechanisms following surgery for infantile esotropia. </w:t>
      </w:r>
      <w:r w:rsidRPr="003162C0">
        <w:rPr>
          <w:rFonts w:ascii="Arial" w:hAnsi="Arial"/>
          <w:i/>
          <w:sz w:val="22"/>
        </w:rPr>
        <w:t>Vis. Res. 35</w:t>
      </w:r>
      <w:r w:rsidRPr="003162C0">
        <w:rPr>
          <w:rFonts w:ascii="Arial" w:hAnsi="Arial"/>
          <w:sz w:val="22"/>
        </w:rPr>
        <w:t>, 3279-3296.</w:t>
      </w:r>
      <w:r w:rsidR="00727C26">
        <w:rPr>
          <w:rFonts w:ascii="Arial" w:hAnsi="Arial"/>
          <w:sz w:val="22"/>
        </w:rPr>
        <w:t xml:space="preserve"> </w:t>
      </w:r>
      <w:hyperlink r:id="rId34" w:history="1">
        <w:r w:rsidR="00727C26" w:rsidRPr="003B15B6">
          <w:rPr>
            <w:rStyle w:val="Hyperlink"/>
            <w:rFonts w:ascii="Arial" w:hAnsi="Arial"/>
            <w:sz w:val="22"/>
          </w:rPr>
          <w:t>https://doi.org/10.1016/0042-6989(95)00144-4</w:t>
        </w:r>
      </w:hyperlink>
      <w:r w:rsidR="00727C26">
        <w:rPr>
          <w:rFonts w:ascii="Arial" w:hAnsi="Arial"/>
          <w:sz w:val="22"/>
        </w:rPr>
        <w:t xml:space="preserve"> </w:t>
      </w:r>
    </w:p>
    <w:p w14:paraId="16E278E7" w14:textId="77777777" w:rsidR="00847DDE" w:rsidRPr="003162C0" w:rsidRDefault="00847DDE" w:rsidP="00847DDE">
      <w:pPr>
        <w:ind w:left="360" w:hanging="360"/>
        <w:jc w:val="both"/>
        <w:rPr>
          <w:rFonts w:ascii="Arial" w:hAnsi="Arial"/>
          <w:sz w:val="22"/>
        </w:rPr>
      </w:pPr>
      <w:r w:rsidRPr="003162C0">
        <w:rPr>
          <w:rFonts w:ascii="Arial" w:hAnsi="Arial"/>
          <w:sz w:val="22"/>
        </w:rPr>
        <w:t xml:space="preserve">Hamer, </w:t>
      </w:r>
      <w:proofErr w:type="gramStart"/>
      <w:r w:rsidRPr="003162C0">
        <w:rPr>
          <w:rFonts w:ascii="Arial" w:hAnsi="Arial"/>
          <w:sz w:val="22"/>
        </w:rPr>
        <w:t>R.D.</w:t>
      </w:r>
      <w:proofErr w:type="gramEnd"/>
      <w:r w:rsidRPr="003162C0">
        <w:rPr>
          <w:rFonts w:ascii="Arial" w:hAnsi="Arial"/>
          <w:sz w:val="22"/>
        </w:rPr>
        <w:t xml:space="preserve"> and Tyler, C.W.  (1996)  Rising phase of rod phototransduction is fitted by a linear model of the molecular cascade with no absolute delay. </w:t>
      </w:r>
      <w:r w:rsidRPr="003162C0">
        <w:rPr>
          <w:rFonts w:ascii="Arial" w:hAnsi="Arial"/>
          <w:i/>
          <w:sz w:val="22"/>
        </w:rPr>
        <w:t>Vision Science and Its Applications, Tech. Digest Series,  Opt. Soc. Am. 1</w:t>
      </w:r>
      <w:r w:rsidRPr="003162C0">
        <w:rPr>
          <w:rFonts w:ascii="Arial" w:hAnsi="Arial"/>
          <w:sz w:val="22"/>
        </w:rPr>
        <w:t>, 56-59.</w:t>
      </w:r>
    </w:p>
    <w:p w14:paraId="094505DF" w14:textId="6234EE76" w:rsidR="0038047D" w:rsidRPr="00717C9D" w:rsidRDefault="0038047D" w:rsidP="0038047D">
      <w:pPr>
        <w:ind w:left="360" w:hanging="360"/>
        <w:jc w:val="both"/>
        <w:rPr>
          <w:rFonts w:ascii="Arial" w:hAnsi="Arial"/>
          <w:sz w:val="22"/>
        </w:rPr>
      </w:pPr>
      <w:r w:rsidRPr="003162C0">
        <w:rPr>
          <w:rFonts w:ascii="Arial" w:hAnsi="Arial"/>
          <w:sz w:val="22"/>
        </w:rPr>
        <w:t xml:space="preserve">Hamer, R.D. (2000a). Computational analysis of vertebrate phototransduction. Combined quantitative &amp; qualitative modeling of dark- and light-adapted responses in amphibian rods. </w:t>
      </w:r>
      <w:r w:rsidRPr="00717C9D">
        <w:rPr>
          <w:rFonts w:ascii="Arial" w:hAnsi="Arial"/>
          <w:i/>
          <w:sz w:val="22"/>
        </w:rPr>
        <w:t>Visual Neuroscience</w:t>
      </w:r>
      <w:r w:rsidRPr="00717C9D">
        <w:rPr>
          <w:rFonts w:ascii="Arial" w:hAnsi="Arial"/>
          <w:sz w:val="22"/>
        </w:rPr>
        <w:t xml:space="preserve"> </w:t>
      </w:r>
      <w:r w:rsidRPr="00717C9D">
        <w:rPr>
          <w:rFonts w:ascii="Arial" w:hAnsi="Arial"/>
          <w:i/>
          <w:iCs/>
          <w:sz w:val="22"/>
        </w:rPr>
        <w:t>17</w:t>
      </w:r>
      <w:r w:rsidRPr="00717C9D">
        <w:rPr>
          <w:rFonts w:ascii="Arial" w:hAnsi="Arial"/>
          <w:sz w:val="22"/>
        </w:rPr>
        <w:t xml:space="preserve">, 679-699. </w:t>
      </w:r>
      <w:hyperlink r:id="rId35" w:history="1">
        <w:r w:rsidR="00D93D4C" w:rsidRPr="00717C9D">
          <w:rPr>
            <w:rStyle w:val="Hyperlink"/>
            <w:rFonts w:ascii="Arial" w:hAnsi="Arial"/>
            <w:sz w:val="22"/>
          </w:rPr>
          <w:t>https://doi.org/10.1017/s0952523800175030</w:t>
        </w:r>
      </w:hyperlink>
      <w:r w:rsidR="00D93D4C" w:rsidRPr="00717C9D">
        <w:rPr>
          <w:rFonts w:ascii="Arial" w:hAnsi="Arial"/>
          <w:sz w:val="22"/>
        </w:rPr>
        <w:t xml:space="preserve"> </w:t>
      </w:r>
    </w:p>
    <w:p w14:paraId="37FEE838" w14:textId="10D8BE1F" w:rsidR="00373531" w:rsidRDefault="0038047D" w:rsidP="00FD2BE2">
      <w:pPr>
        <w:spacing w:line="240" w:lineRule="atLeast"/>
        <w:ind w:left="360" w:hanging="360"/>
        <w:jc w:val="both"/>
        <w:rPr>
          <w:rFonts w:ascii="Arial" w:hAnsi="Arial"/>
          <w:sz w:val="22"/>
          <w:szCs w:val="22"/>
        </w:rPr>
      </w:pPr>
      <w:r w:rsidRPr="00717C9D">
        <w:rPr>
          <w:rFonts w:ascii="Arial" w:hAnsi="Arial"/>
          <w:sz w:val="22"/>
        </w:rPr>
        <w:t xml:space="preserve">Hamer, R.D.  (2000b). </w:t>
      </w:r>
      <w:r w:rsidRPr="003162C0">
        <w:rPr>
          <w:rFonts w:ascii="Arial" w:hAnsi="Arial"/>
          <w:sz w:val="22"/>
        </w:rPr>
        <w:t>Analysis of Ca</w:t>
      </w:r>
      <w:r w:rsidRPr="003162C0">
        <w:rPr>
          <w:rFonts w:ascii="Arial" w:hAnsi="Arial"/>
          <w:sz w:val="22"/>
          <w:vertAlign w:val="superscript"/>
        </w:rPr>
        <w:t>++</w:t>
      </w:r>
      <w:r w:rsidRPr="003162C0">
        <w:rPr>
          <w:rFonts w:ascii="Arial" w:hAnsi="Arial"/>
          <w:sz w:val="22"/>
        </w:rPr>
        <w:t>-dependent gain changes in PDE-activation in vertebrate rod phototransduction</w:t>
      </w:r>
      <w:r w:rsidRPr="003162C0">
        <w:rPr>
          <w:rFonts w:ascii="Arial" w:hAnsi="Arial"/>
          <w:smallCaps/>
          <w:sz w:val="22"/>
        </w:rPr>
        <w:t xml:space="preserve"> </w:t>
      </w:r>
      <w:r w:rsidRPr="003162C0">
        <w:rPr>
          <w:rFonts w:ascii="Arial" w:hAnsi="Arial"/>
          <w:sz w:val="22"/>
        </w:rPr>
        <w:t xml:space="preserve">. </w:t>
      </w:r>
      <w:r w:rsidRPr="00CB6695">
        <w:rPr>
          <w:rFonts w:ascii="Arial" w:hAnsi="Arial"/>
          <w:i/>
          <w:sz w:val="22"/>
        </w:rPr>
        <w:t>Molecular Vision 6,</w:t>
      </w:r>
      <w:r w:rsidRPr="00CB6695">
        <w:rPr>
          <w:rFonts w:ascii="Arial" w:hAnsi="Arial"/>
          <w:sz w:val="22"/>
        </w:rPr>
        <w:t xml:space="preserve"> 265-286.</w:t>
      </w:r>
      <w:r w:rsidR="00964F20" w:rsidRPr="00CB6695">
        <w:rPr>
          <w:rFonts w:ascii="Arial" w:hAnsi="Arial"/>
          <w:sz w:val="22"/>
        </w:rPr>
        <w:t xml:space="preserve"> </w:t>
      </w:r>
      <w:hyperlink r:id="rId36" w:history="1">
        <w:r w:rsidRPr="00CB6695">
          <w:rPr>
            <w:rStyle w:val="Hyperlink"/>
            <w:rFonts w:ascii="Arial" w:hAnsi="Arial"/>
            <w:sz w:val="22"/>
          </w:rPr>
          <w:t>PDF</w:t>
        </w:r>
      </w:hyperlink>
      <w:r w:rsidRPr="00CB6695">
        <w:rPr>
          <w:rFonts w:ascii="Arial" w:hAnsi="Arial"/>
          <w:sz w:val="22"/>
        </w:rPr>
        <w:t>.</w:t>
      </w:r>
      <w:r w:rsidR="00FD2BE2" w:rsidRPr="00FD2BE2">
        <w:rPr>
          <w:rFonts w:ascii="Arial" w:hAnsi="Arial"/>
          <w:sz w:val="22"/>
          <w:szCs w:val="22"/>
        </w:rPr>
        <w:t xml:space="preserve"> </w:t>
      </w:r>
    </w:p>
    <w:p w14:paraId="491F8CA0" w14:textId="77777777" w:rsidR="00FD2BE2" w:rsidRDefault="00FD2BE2" w:rsidP="00FD2BE2">
      <w:pPr>
        <w:spacing w:line="240" w:lineRule="atLeast"/>
        <w:ind w:left="360" w:hanging="360"/>
        <w:jc w:val="both"/>
        <w:rPr>
          <w:rFonts w:ascii="Arial" w:hAnsi="Arial"/>
          <w:color w:val="000000"/>
          <w:sz w:val="22"/>
          <w:szCs w:val="22"/>
        </w:rPr>
      </w:pPr>
      <w:r>
        <w:rPr>
          <w:rFonts w:ascii="Arial" w:hAnsi="Arial"/>
          <w:sz w:val="22"/>
          <w:szCs w:val="22"/>
        </w:rPr>
        <w:t>Hamer, R.D., Nicholas, S.C., Tranchina, D. &amp; Liebman, P.A. (2002). On the reproducibility of single photon responses (SPRs):  the Gordian knot of rod phototransduction perseveres</w:t>
      </w:r>
      <w:r>
        <w:rPr>
          <w:rFonts w:ascii="Arial" w:hAnsi="Arial"/>
          <w:color w:val="000000"/>
          <w:sz w:val="22"/>
          <w:szCs w:val="22"/>
        </w:rPr>
        <w:t xml:space="preserve">. </w:t>
      </w:r>
      <w:r>
        <w:rPr>
          <w:rFonts w:ascii="Arial" w:hAnsi="Arial"/>
          <w:i/>
          <w:color w:val="000000"/>
          <w:sz w:val="22"/>
          <w:szCs w:val="22"/>
        </w:rPr>
        <w:t>Journal of Vision</w:t>
      </w:r>
      <w:r>
        <w:rPr>
          <w:rFonts w:ascii="Arial" w:hAnsi="Arial"/>
          <w:color w:val="000000"/>
          <w:sz w:val="22"/>
          <w:szCs w:val="22"/>
        </w:rPr>
        <w:t xml:space="preserve"> </w:t>
      </w:r>
      <w:r>
        <w:rPr>
          <w:rFonts w:ascii="Arial" w:hAnsi="Arial"/>
          <w:i/>
          <w:color w:val="000000"/>
          <w:sz w:val="22"/>
          <w:szCs w:val="22"/>
        </w:rPr>
        <w:t>10</w:t>
      </w:r>
      <w:r>
        <w:rPr>
          <w:rFonts w:ascii="Arial" w:hAnsi="Arial"/>
          <w:color w:val="000000"/>
          <w:sz w:val="22"/>
          <w:szCs w:val="22"/>
        </w:rPr>
        <w:t xml:space="preserve">: 113a. </w:t>
      </w:r>
      <w:proofErr w:type="spellStart"/>
      <w:r>
        <w:t>doi</w:t>
      </w:r>
      <w:proofErr w:type="spellEnd"/>
      <w:r>
        <w:t xml:space="preserve">: </w:t>
      </w:r>
      <w:r>
        <w:rPr>
          <w:rStyle w:val="slug-doi"/>
        </w:rPr>
        <w:t xml:space="preserve">10.1167/2.10.113 </w:t>
      </w:r>
      <w:r w:rsidR="00373531">
        <w:rPr>
          <w:rStyle w:val="slug-doi"/>
        </w:rPr>
        <w:t xml:space="preserve"> </w:t>
      </w:r>
      <w:hyperlink r:id="rId37" w:history="1">
        <w:proofErr w:type="spellStart"/>
        <w:r w:rsidR="00373531" w:rsidRPr="00373531">
          <w:rPr>
            <w:rStyle w:val="Hyperlink"/>
          </w:rPr>
          <w:t>WebLink</w:t>
        </w:r>
        <w:proofErr w:type="spellEnd"/>
      </w:hyperlink>
      <w:r w:rsidR="00373531">
        <w:rPr>
          <w:rStyle w:val="slug-doi"/>
        </w:rPr>
        <w:t>.</w:t>
      </w:r>
    </w:p>
    <w:p w14:paraId="5A62BF9F" w14:textId="69A59DB9" w:rsidR="0038047D" w:rsidRPr="00CB6695" w:rsidRDefault="00FD2BE2" w:rsidP="004A788A">
      <w:pPr>
        <w:ind w:left="360" w:right="180" w:hanging="360"/>
        <w:jc w:val="both"/>
        <w:rPr>
          <w:rFonts w:ascii="Arial" w:hAnsi="Arial"/>
          <w:sz w:val="22"/>
        </w:rPr>
      </w:pPr>
      <w:r w:rsidRPr="00CB6695">
        <w:rPr>
          <w:rFonts w:ascii="Arial" w:hAnsi="Arial"/>
          <w:sz w:val="22"/>
        </w:rPr>
        <w:t xml:space="preserve">Hamer, R.D., Nicholas, S.C., Tranchina, D., Lamb, T.D &amp; Liebman, P.A. (2003) On the reproducibility of rod single-photon responses: The Gordian knot of phototransduction </w:t>
      </w:r>
      <w:proofErr w:type="spellStart"/>
      <w:r w:rsidRPr="00CB6695">
        <w:rPr>
          <w:rFonts w:ascii="Arial" w:hAnsi="Arial"/>
          <w:sz w:val="22"/>
        </w:rPr>
        <w:t>unravelled</w:t>
      </w:r>
      <w:proofErr w:type="spellEnd"/>
      <w:r w:rsidRPr="00CB6695">
        <w:rPr>
          <w:rFonts w:ascii="Arial" w:hAnsi="Arial"/>
          <w:sz w:val="22"/>
        </w:rPr>
        <w:t xml:space="preserve">. </w:t>
      </w:r>
      <w:r w:rsidRPr="00CB6695">
        <w:rPr>
          <w:rFonts w:ascii="Arial" w:hAnsi="Arial"/>
          <w:i/>
          <w:sz w:val="22"/>
        </w:rPr>
        <w:t>Perception</w:t>
      </w:r>
      <w:r w:rsidRPr="00CB6695">
        <w:rPr>
          <w:rFonts w:ascii="Arial" w:hAnsi="Arial"/>
          <w:sz w:val="22"/>
        </w:rPr>
        <w:t xml:space="preserve"> </w:t>
      </w:r>
      <w:r w:rsidRPr="00CB6695">
        <w:rPr>
          <w:rFonts w:ascii="Arial" w:hAnsi="Arial"/>
          <w:i/>
          <w:sz w:val="22"/>
        </w:rPr>
        <w:t>32</w:t>
      </w:r>
      <w:r w:rsidRPr="00CB6695">
        <w:rPr>
          <w:rFonts w:ascii="Arial" w:hAnsi="Arial"/>
          <w:sz w:val="22"/>
        </w:rPr>
        <w:t xml:space="preserve">:  38-38.   ECVP Abstract Supplement: Suppl. S. </w:t>
      </w:r>
      <w:hyperlink r:id="rId38" w:anchor="fullTextFileContent" w:history="1">
        <w:proofErr w:type="spellStart"/>
        <w:r w:rsidR="00964F20" w:rsidRPr="00CB6695">
          <w:rPr>
            <w:rStyle w:val="Hyperlink"/>
            <w:rFonts w:ascii="Arial" w:hAnsi="Arial"/>
            <w:sz w:val="22"/>
          </w:rPr>
          <w:t>WebLink</w:t>
        </w:r>
        <w:proofErr w:type="spellEnd"/>
      </w:hyperlink>
    </w:p>
    <w:p w14:paraId="195E2D60" w14:textId="6E8BBBEF" w:rsidR="0038047D" w:rsidRPr="003162C0" w:rsidRDefault="0038047D" w:rsidP="0038047D">
      <w:pPr>
        <w:ind w:left="360" w:right="180" w:hanging="360"/>
        <w:jc w:val="both"/>
        <w:rPr>
          <w:rFonts w:ascii="Arial" w:hAnsi="Arial"/>
          <w:sz w:val="22"/>
        </w:rPr>
      </w:pPr>
      <w:r w:rsidRPr="00CB6695">
        <w:rPr>
          <w:rFonts w:ascii="Arial" w:hAnsi="Arial"/>
          <w:sz w:val="22"/>
        </w:rPr>
        <w:t xml:space="preserve">Hamer, R.D., Nicholas, S.C., Tranchina, D., Liebman, P.A. &amp; Lamb, T.D. (2003).  </w:t>
      </w:r>
      <w:r w:rsidRPr="003162C0">
        <w:rPr>
          <w:rFonts w:ascii="Arial" w:hAnsi="Arial"/>
          <w:sz w:val="22"/>
          <w:szCs w:val="24"/>
        </w:rPr>
        <w:t>Multiple steps of phosphorylation of activated rhodopsin can account for the reproducibility of vertebrate rod single-photon responses</w:t>
      </w:r>
      <w:r w:rsidRPr="003162C0">
        <w:rPr>
          <w:rFonts w:ascii="Arial" w:hAnsi="Arial"/>
          <w:sz w:val="22"/>
        </w:rPr>
        <w:t xml:space="preserve">. </w:t>
      </w:r>
      <w:r w:rsidRPr="003162C0">
        <w:rPr>
          <w:rFonts w:ascii="Arial" w:hAnsi="Arial"/>
          <w:i/>
          <w:sz w:val="22"/>
        </w:rPr>
        <w:t>Journal of General Physiology, 122</w:t>
      </w:r>
      <w:r w:rsidRPr="003162C0">
        <w:rPr>
          <w:rFonts w:ascii="Arial" w:hAnsi="Arial"/>
          <w:sz w:val="22"/>
        </w:rPr>
        <w:t>: 377-402.</w:t>
      </w:r>
      <w:r w:rsidR="00964F20">
        <w:rPr>
          <w:rFonts w:ascii="Arial" w:hAnsi="Arial"/>
          <w:sz w:val="22"/>
        </w:rPr>
        <w:t xml:space="preserve"> </w:t>
      </w:r>
      <w:hyperlink r:id="rId39" w:history="1">
        <w:r w:rsidR="00964F20" w:rsidRPr="003B15B6">
          <w:rPr>
            <w:rStyle w:val="Hyperlink"/>
            <w:rFonts w:ascii="Arial" w:hAnsi="Arial"/>
            <w:sz w:val="22"/>
          </w:rPr>
          <w:t>https://doi.org/10.1085/jgp.200308832</w:t>
        </w:r>
      </w:hyperlink>
      <w:r w:rsidR="00964F20">
        <w:rPr>
          <w:rFonts w:ascii="Arial" w:hAnsi="Arial"/>
          <w:sz w:val="22"/>
        </w:rPr>
        <w:t xml:space="preserve"> </w:t>
      </w:r>
      <w:r>
        <w:rPr>
          <w:rFonts w:ascii="Arial" w:hAnsi="Arial"/>
          <w:sz w:val="22"/>
        </w:rPr>
        <w:t xml:space="preserve"> </w:t>
      </w:r>
      <w:hyperlink r:id="rId40" w:history="1">
        <w:r w:rsidRPr="009C0967">
          <w:rPr>
            <w:rStyle w:val="Hyperlink"/>
            <w:rFonts w:ascii="Arial" w:hAnsi="Arial"/>
            <w:sz w:val="22"/>
          </w:rPr>
          <w:t>PDF</w:t>
        </w:r>
      </w:hyperlink>
    </w:p>
    <w:p w14:paraId="4CFF83F5" w14:textId="7B5C206E" w:rsidR="0038047D" w:rsidRPr="003162C0" w:rsidRDefault="0038047D" w:rsidP="0038047D">
      <w:pPr>
        <w:ind w:left="360" w:hanging="360"/>
        <w:jc w:val="both"/>
        <w:rPr>
          <w:rFonts w:ascii="Arial" w:hAnsi="Arial"/>
          <w:sz w:val="22"/>
        </w:rPr>
      </w:pPr>
      <w:r w:rsidRPr="00CB6695">
        <w:rPr>
          <w:rFonts w:ascii="Arial" w:hAnsi="Arial"/>
          <w:sz w:val="22"/>
        </w:rPr>
        <w:t xml:space="preserve">Hamer, RD, Nicholas, SC, Tranchina, D, Lamb, TD &amp; Jarvinen, JLP. </w:t>
      </w:r>
      <w:r w:rsidRPr="003162C0">
        <w:rPr>
          <w:rFonts w:ascii="Arial" w:hAnsi="Arial"/>
          <w:sz w:val="22"/>
        </w:rPr>
        <w:t xml:space="preserve">(2005) Towards a unified model of vertebrate rod phototransduction.  </w:t>
      </w:r>
      <w:r w:rsidRPr="003162C0">
        <w:rPr>
          <w:rFonts w:ascii="Arial" w:hAnsi="Arial"/>
          <w:i/>
          <w:sz w:val="22"/>
        </w:rPr>
        <w:t>Visual Neuroscience, 22</w:t>
      </w:r>
      <w:r w:rsidRPr="003162C0">
        <w:rPr>
          <w:rFonts w:ascii="Arial" w:hAnsi="Arial"/>
          <w:sz w:val="22"/>
        </w:rPr>
        <w:t>: 417-436.</w:t>
      </w:r>
      <w:r>
        <w:rPr>
          <w:rFonts w:ascii="Arial" w:hAnsi="Arial"/>
          <w:sz w:val="22"/>
        </w:rPr>
        <w:t xml:space="preserve"> </w:t>
      </w:r>
      <w:hyperlink r:id="rId41" w:history="1">
        <w:r w:rsidR="002D2075" w:rsidRPr="002D2075">
          <w:rPr>
            <w:rStyle w:val="Hyperlink"/>
          </w:rPr>
          <w:t>PDF</w:t>
        </w:r>
      </w:hyperlink>
    </w:p>
    <w:p w14:paraId="01761DCF" w14:textId="07474E19" w:rsidR="0038047D" w:rsidRPr="00B41AB9" w:rsidRDefault="0038047D" w:rsidP="0038047D">
      <w:pPr>
        <w:ind w:left="360" w:hanging="360"/>
        <w:jc w:val="both"/>
        <w:rPr>
          <w:rFonts w:ascii="Arial" w:hAnsi="Arial"/>
          <w:sz w:val="22"/>
          <w:lang w:val="pt-BR"/>
        </w:rPr>
      </w:pPr>
      <w:r w:rsidRPr="00717C9D">
        <w:rPr>
          <w:rFonts w:ascii="Arial" w:hAnsi="Arial"/>
          <w:sz w:val="22"/>
        </w:rPr>
        <w:t xml:space="preserve">Navid, A, Nicholas, SC, Hamer RD.  </w:t>
      </w:r>
      <w:r w:rsidRPr="003162C0">
        <w:rPr>
          <w:rFonts w:ascii="Arial" w:hAnsi="Arial"/>
          <w:sz w:val="22"/>
        </w:rPr>
        <w:t xml:space="preserve">(2006)  A proposed role for all-trans retinal in regulation of rhodopsin regeneration in human rods. </w:t>
      </w:r>
      <w:r w:rsidRPr="00B41AB9">
        <w:rPr>
          <w:rFonts w:ascii="Arial" w:hAnsi="Arial"/>
          <w:i/>
          <w:sz w:val="22"/>
          <w:lang w:val="pt-BR"/>
        </w:rPr>
        <w:t>Vision Research, 46</w:t>
      </w:r>
      <w:r w:rsidRPr="00B41AB9">
        <w:rPr>
          <w:rFonts w:ascii="Arial" w:hAnsi="Arial"/>
          <w:sz w:val="22"/>
          <w:lang w:val="pt-BR"/>
        </w:rPr>
        <w:t>: 4449-4463.</w:t>
      </w:r>
      <w:r w:rsidR="002D2075">
        <w:rPr>
          <w:rFonts w:ascii="Arial" w:hAnsi="Arial"/>
          <w:sz w:val="22"/>
          <w:lang w:val="pt-BR"/>
        </w:rPr>
        <w:t xml:space="preserve"> </w:t>
      </w:r>
      <w:hyperlink r:id="rId42" w:history="1">
        <w:r w:rsidR="002D2075" w:rsidRPr="003B15B6">
          <w:rPr>
            <w:rStyle w:val="Hyperlink"/>
            <w:rFonts w:ascii="Arial" w:hAnsi="Arial"/>
            <w:sz w:val="22"/>
            <w:lang w:val="pt-BR"/>
          </w:rPr>
          <w:t>https://doi.org/10.1016/j.visres.2006.07.035</w:t>
        </w:r>
      </w:hyperlink>
      <w:r w:rsidR="002D2075">
        <w:rPr>
          <w:rFonts w:ascii="Arial" w:hAnsi="Arial"/>
          <w:sz w:val="22"/>
          <w:lang w:val="pt-BR"/>
        </w:rPr>
        <w:t xml:space="preserve"> </w:t>
      </w:r>
    </w:p>
    <w:p w14:paraId="2B622C79" w14:textId="77777777" w:rsidR="0038047D" w:rsidRPr="0038047D" w:rsidRDefault="0038047D" w:rsidP="0038047D">
      <w:pPr>
        <w:ind w:left="360" w:hanging="360"/>
        <w:jc w:val="both"/>
        <w:rPr>
          <w:rFonts w:ascii="Arial" w:hAnsi="Arial"/>
          <w:sz w:val="22"/>
          <w:lang w:val="pt-BR"/>
        </w:rPr>
      </w:pPr>
      <w:r w:rsidRPr="00B41AB9">
        <w:rPr>
          <w:rFonts w:ascii="Arial" w:hAnsi="Arial"/>
          <w:sz w:val="22"/>
          <w:lang w:val="pt-BR"/>
        </w:rPr>
        <w:t xml:space="preserve">Gualtieri, M, Bandeira, M, Hamer, RD, Costa, MF, Oliveira, AGF, Sadun, F, De Negri, AM, Berezovsky, A, Salomão, SR, Carelli ,V, Sadun, AA, Ventura, DF. </w:t>
      </w:r>
      <w:r w:rsidRPr="003162C0">
        <w:rPr>
          <w:rFonts w:ascii="Arial" w:hAnsi="Arial"/>
          <w:sz w:val="22"/>
        </w:rPr>
        <w:t xml:space="preserve">(2008). Psychophysical analysis of contrast processing segregated into magnocellular and parvocellular systems in asymptomatic carriers of 11778 Leber’s Hereditary Optic Neuropathy. </w:t>
      </w:r>
      <w:r w:rsidRPr="0038047D">
        <w:rPr>
          <w:rFonts w:ascii="Arial" w:hAnsi="Arial"/>
          <w:i/>
          <w:sz w:val="22"/>
          <w:lang w:val="pt-BR"/>
        </w:rPr>
        <w:t>Visual Neuroscience</w:t>
      </w:r>
      <w:r w:rsidRPr="0038047D">
        <w:rPr>
          <w:rFonts w:ascii="Arial" w:hAnsi="Arial"/>
          <w:sz w:val="22"/>
          <w:lang w:val="pt-BR"/>
        </w:rPr>
        <w:t xml:space="preserve"> </w:t>
      </w:r>
      <w:r w:rsidRPr="0038047D">
        <w:rPr>
          <w:rFonts w:ascii="Arial" w:hAnsi="Arial"/>
          <w:i/>
          <w:sz w:val="22"/>
          <w:lang w:val="pt-BR"/>
        </w:rPr>
        <w:t>25</w:t>
      </w:r>
      <w:r w:rsidRPr="0038047D">
        <w:rPr>
          <w:rFonts w:ascii="Arial" w:hAnsi="Arial"/>
          <w:sz w:val="22"/>
          <w:lang w:val="pt-BR"/>
        </w:rPr>
        <w:t xml:space="preserve">: 469-474. </w:t>
      </w:r>
      <w:r w:rsidR="00000000">
        <w:fldChar w:fldCharType="begin"/>
      </w:r>
      <w:r w:rsidR="00000000" w:rsidRPr="00717C9D">
        <w:rPr>
          <w:lang w:val="pt-BR"/>
        </w:rPr>
        <w:instrText>HYPERLINK "http://www.ncbi.nlm.nih.gov/pubmed/18598420"</w:instrText>
      </w:r>
      <w:r w:rsidR="00000000">
        <w:fldChar w:fldCharType="separate"/>
      </w:r>
      <w:r w:rsidRPr="003151FE">
        <w:rPr>
          <w:rStyle w:val="Hyperlink"/>
          <w:rFonts w:ascii="Arial" w:hAnsi="Arial"/>
          <w:sz w:val="22"/>
          <w:lang w:val="pt-BR"/>
        </w:rPr>
        <w:t>PubMed</w:t>
      </w:r>
      <w:r w:rsidR="00000000">
        <w:rPr>
          <w:rStyle w:val="Hyperlink"/>
          <w:rFonts w:ascii="Arial" w:hAnsi="Arial"/>
          <w:sz w:val="22"/>
          <w:lang w:val="pt-BR"/>
        </w:rPr>
        <w:fldChar w:fldCharType="end"/>
      </w:r>
      <w:r w:rsidR="007A26BE" w:rsidRPr="008E07B7">
        <w:rPr>
          <w:lang w:val="pt-BR"/>
        </w:rPr>
        <w:t xml:space="preserve"> </w:t>
      </w:r>
      <w:hyperlink r:id="rId43" w:history="1">
        <w:r w:rsidR="007A26BE" w:rsidRPr="008E07B7">
          <w:rPr>
            <w:rStyle w:val="Hyperlink"/>
            <w:lang w:val="pt-BR"/>
          </w:rPr>
          <w:t>PDF</w:t>
        </w:r>
      </w:hyperlink>
    </w:p>
    <w:p w14:paraId="7050E01E" w14:textId="77777777" w:rsidR="0038047D" w:rsidRDefault="0038047D" w:rsidP="0038047D">
      <w:pPr>
        <w:ind w:left="360" w:hanging="360"/>
        <w:jc w:val="both"/>
        <w:rPr>
          <w:rFonts w:ascii="Arial" w:hAnsi="Arial"/>
          <w:i/>
          <w:sz w:val="22"/>
        </w:rPr>
      </w:pPr>
      <w:r w:rsidRPr="00B41AB9">
        <w:rPr>
          <w:rFonts w:ascii="Arial" w:hAnsi="Arial"/>
          <w:sz w:val="22"/>
          <w:lang w:val="pt-BR"/>
        </w:rPr>
        <w:t xml:space="preserve">Moura, ALA, Teixeira, RAA, Oiwa, NN, Costa, MF, Feitosa-Santana, C, Callegaro, D, Hamer, RD, Ventura, DF. </w:t>
      </w:r>
      <w:r w:rsidRPr="003162C0">
        <w:rPr>
          <w:rFonts w:ascii="Arial" w:hAnsi="Arial"/>
          <w:sz w:val="22"/>
        </w:rPr>
        <w:t xml:space="preserve">(2008). Chromatic discrimination losses in multiple sclerosis patients with and without optic neuritis using the Cambridge color test. </w:t>
      </w:r>
      <w:r w:rsidRPr="003162C0">
        <w:rPr>
          <w:rFonts w:ascii="Arial" w:hAnsi="Arial"/>
          <w:i/>
          <w:sz w:val="22"/>
        </w:rPr>
        <w:t>Visual Neuroscience 25</w:t>
      </w:r>
      <w:r w:rsidRPr="003162C0">
        <w:rPr>
          <w:rFonts w:ascii="Arial" w:hAnsi="Arial"/>
          <w:sz w:val="22"/>
        </w:rPr>
        <w:t>: 463</w:t>
      </w:r>
      <w:r w:rsidRPr="008F2A76">
        <w:rPr>
          <w:rFonts w:ascii="Arial" w:hAnsi="Arial"/>
          <w:sz w:val="22"/>
        </w:rPr>
        <w:t xml:space="preserve">-468. </w:t>
      </w:r>
      <w:hyperlink r:id="rId44" w:history="1">
        <w:r w:rsidRPr="0038047D">
          <w:rPr>
            <w:rStyle w:val="Hyperlink"/>
            <w:rFonts w:ascii="Arial" w:hAnsi="Arial"/>
            <w:sz w:val="22"/>
          </w:rPr>
          <w:t>PubMed</w:t>
        </w:r>
      </w:hyperlink>
      <w:r w:rsidR="007A26BE">
        <w:t xml:space="preserve">  </w:t>
      </w:r>
      <w:hyperlink r:id="rId45" w:history="1">
        <w:r w:rsidR="007A26BE">
          <w:rPr>
            <w:rStyle w:val="Hyperlink"/>
          </w:rPr>
          <w:t>PDF</w:t>
        </w:r>
      </w:hyperlink>
      <w:r w:rsidR="007A26BE">
        <w:t>.</w:t>
      </w:r>
    </w:p>
    <w:p w14:paraId="69B2D326" w14:textId="082FD970" w:rsidR="0038047D" w:rsidRDefault="0038047D" w:rsidP="0038047D">
      <w:pPr>
        <w:ind w:left="360" w:hanging="360"/>
        <w:jc w:val="both"/>
      </w:pPr>
      <w:r w:rsidRPr="00CB6695">
        <w:rPr>
          <w:rFonts w:ascii="Arial" w:hAnsi="Arial"/>
          <w:sz w:val="22"/>
        </w:rPr>
        <w:lastRenderedPageBreak/>
        <w:t xml:space="preserve">Hamer, RD &amp; Norcia, AM  </w:t>
      </w:r>
      <w:r w:rsidRPr="00A11CD2">
        <w:rPr>
          <w:rFonts w:ascii="Arial" w:hAnsi="Arial"/>
          <w:sz w:val="22"/>
        </w:rPr>
        <w:t>(</w:t>
      </w:r>
      <w:r>
        <w:rPr>
          <w:rFonts w:ascii="Arial" w:hAnsi="Arial"/>
          <w:sz w:val="22"/>
        </w:rPr>
        <w:t>2009</w:t>
      </w:r>
      <w:r w:rsidRPr="00A11CD2">
        <w:rPr>
          <w:rFonts w:ascii="Arial" w:hAnsi="Arial"/>
          <w:sz w:val="22"/>
        </w:rPr>
        <w:t xml:space="preserve">) </w:t>
      </w:r>
      <w:r w:rsidRPr="00F813AF">
        <w:rPr>
          <w:rFonts w:ascii="Arial" w:hAnsi="Arial"/>
          <w:sz w:val="22"/>
        </w:rPr>
        <w:t>The Jitter Spatial Frequency Sweep VEP: a new paradigm to study spatiotemporal development of pattern- and motion-processing mechanisms in human infants</w:t>
      </w:r>
      <w:r w:rsidRPr="00A11CD2">
        <w:rPr>
          <w:rFonts w:ascii="Arial" w:hAnsi="Arial"/>
          <w:sz w:val="22"/>
        </w:rPr>
        <w:t xml:space="preserve">. </w:t>
      </w:r>
      <w:r>
        <w:rPr>
          <w:rFonts w:ascii="Arial" w:hAnsi="Arial"/>
          <w:i/>
          <w:sz w:val="22"/>
        </w:rPr>
        <w:t xml:space="preserve">Psychology &amp; Neuroscience 2: </w:t>
      </w:r>
      <w:r w:rsidRPr="005D73A6">
        <w:rPr>
          <w:rFonts w:ascii="Arial" w:hAnsi="Arial"/>
          <w:sz w:val="22"/>
        </w:rPr>
        <w:t>163-177.</w:t>
      </w:r>
      <w:r w:rsidR="00410E5B">
        <w:rPr>
          <w:rFonts w:ascii="Arial" w:hAnsi="Arial"/>
          <w:sz w:val="22"/>
        </w:rPr>
        <w:t xml:space="preserve"> </w:t>
      </w:r>
      <w:hyperlink r:id="rId46" w:history="1">
        <w:r w:rsidR="00410E5B" w:rsidRPr="00410E5B">
          <w:rPr>
            <w:rStyle w:val="Hyperlink"/>
            <w:rFonts w:ascii="Arial" w:hAnsi="Arial"/>
            <w:sz w:val="22"/>
          </w:rPr>
          <w:t>PDF</w:t>
        </w:r>
      </w:hyperlink>
    </w:p>
    <w:p w14:paraId="0C5B3EC9" w14:textId="152D55A1" w:rsidR="0038047D" w:rsidRPr="0038047D" w:rsidRDefault="0038047D" w:rsidP="0038047D">
      <w:pPr>
        <w:ind w:left="360" w:hanging="360"/>
        <w:jc w:val="both"/>
        <w:rPr>
          <w:rFonts w:ascii="Arial" w:hAnsi="Arial"/>
          <w:sz w:val="22"/>
          <w:lang w:val="pt-BR"/>
        </w:rPr>
      </w:pPr>
      <w:r w:rsidRPr="001602DC">
        <w:rPr>
          <w:rFonts w:ascii="Arial" w:hAnsi="Arial"/>
          <w:sz w:val="22"/>
        </w:rPr>
        <w:t xml:space="preserve">Costa MF, Moreira SM, Hamer RD, Ventura DF. </w:t>
      </w:r>
      <w:r w:rsidRPr="00252EE8">
        <w:rPr>
          <w:rFonts w:ascii="Arial" w:hAnsi="Arial"/>
          <w:sz w:val="22"/>
        </w:rPr>
        <w:t xml:space="preserve">(2010) Effects of age and optical blur on real depth stereoacuity. </w:t>
      </w:r>
      <w:r w:rsidRPr="0038047D">
        <w:rPr>
          <w:rFonts w:ascii="Arial" w:hAnsi="Arial"/>
          <w:i/>
          <w:sz w:val="22"/>
          <w:lang w:val="pt-BR"/>
        </w:rPr>
        <w:t>Ophthalmic Physiol Opt. 30</w:t>
      </w:r>
      <w:r w:rsidRPr="0038047D">
        <w:rPr>
          <w:rFonts w:ascii="Arial" w:hAnsi="Arial"/>
          <w:sz w:val="22"/>
          <w:lang w:val="pt-BR"/>
        </w:rPr>
        <w:t>:660-666.</w:t>
      </w:r>
      <w:r w:rsidR="00410E5B">
        <w:rPr>
          <w:rFonts w:ascii="Arial" w:hAnsi="Arial"/>
          <w:sz w:val="22"/>
          <w:lang w:val="pt-BR"/>
        </w:rPr>
        <w:t xml:space="preserve"> </w:t>
      </w:r>
      <w:hyperlink r:id="rId47" w:history="1">
        <w:r w:rsidR="00410E5B" w:rsidRPr="003B15B6">
          <w:rPr>
            <w:rStyle w:val="Hyperlink"/>
            <w:rFonts w:ascii="Arial" w:hAnsi="Arial"/>
            <w:sz w:val="22"/>
            <w:lang w:val="pt-BR"/>
          </w:rPr>
          <w:t>https://doi.org/10.1111/j.1475-1313.2010.00750.x</w:t>
        </w:r>
      </w:hyperlink>
      <w:r w:rsidR="00410E5B">
        <w:rPr>
          <w:rFonts w:ascii="Arial" w:hAnsi="Arial"/>
          <w:sz w:val="22"/>
          <w:lang w:val="pt-BR"/>
        </w:rPr>
        <w:t xml:space="preserve">  </w:t>
      </w:r>
      <w:r w:rsidRPr="0038047D">
        <w:rPr>
          <w:rFonts w:ascii="Arial" w:hAnsi="Arial"/>
          <w:sz w:val="22"/>
          <w:lang w:val="pt-BR"/>
        </w:rPr>
        <w:t xml:space="preserve"> </w:t>
      </w:r>
      <w:hyperlink r:id="rId48" w:history="1">
        <w:r w:rsidRPr="003151FE">
          <w:rPr>
            <w:rStyle w:val="Hyperlink"/>
            <w:rFonts w:ascii="Arial" w:hAnsi="Arial"/>
            <w:sz w:val="22"/>
            <w:lang w:val="pt-BR"/>
          </w:rPr>
          <w:t>PDF</w:t>
        </w:r>
      </w:hyperlink>
    </w:p>
    <w:p w14:paraId="238460AA" w14:textId="56B0062E" w:rsidR="000D348F" w:rsidRPr="00F00D9B" w:rsidRDefault="00355167" w:rsidP="00A61993">
      <w:pPr>
        <w:ind w:left="360" w:hanging="360"/>
        <w:jc w:val="both"/>
        <w:rPr>
          <w:rFonts w:ascii="Arial" w:hAnsi="Arial"/>
          <w:sz w:val="22"/>
        </w:rPr>
      </w:pPr>
      <w:r w:rsidRPr="00355167">
        <w:rPr>
          <w:rFonts w:ascii="Arial" w:hAnsi="Arial"/>
          <w:sz w:val="22"/>
          <w:lang w:val="pt-BR"/>
        </w:rPr>
        <w:t xml:space="preserve">Gualtieri M, Bandeira M, Hamer RD, Damico FM, Moura ALA, Ventura DF. </w:t>
      </w:r>
      <w:r w:rsidR="00E4480C">
        <w:rPr>
          <w:rFonts w:ascii="Arial" w:hAnsi="Arial"/>
          <w:sz w:val="22"/>
        </w:rPr>
        <w:t>(2011</w:t>
      </w:r>
      <w:r w:rsidRPr="00355167">
        <w:rPr>
          <w:rFonts w:ascii="Arial" w:hAnsi="Arial"/>
          <w:sz w:val="22"/>
        </w:rPr>
        <w:t xml:space="preserve">) Contrast sensitivity mediated by inferred </w:t>
      </w:r>
      <w:proofErr w:type="spellStart"/>
      <w:r w:rsidRPr="00355167">
        <w:rPr>
          <w:rFonts w:ascii="Arial" w:hAnsi="Arial"/>
          <w:sz w:val="22"/>
        </w:rPr>
        <w:t>magno</w:t>
      </w:r>
      <w:proofErr w:type="spellEnd"/>
      <w:r w:rsidRPr="00355167">
        <w:rPr>
          <w:rFonts w:ascii="Arial" w:hAnsi="Arial"/>
          <w:sz w:val="22"/>
        </w:rPr>
        <w:t xml:space="preserve">- and parvocellular pathways in type 2 diabetics with and without non-proliferative retinopathy. </w:t>
      </w:r>
      <w:r w:rsidRPr="00122412">
        <w:rPr>
          <w:rFonts w:ascii="Arial" w:hAnsi="Arial"/>
          <w:i/>
          <w:sz w:val="22"/>
        </w:rPr>
        <w:t xml:space="preserve">Invest </w:t>
      </w:r>
      <w:proofErr w:type="spellStart"/>
      <w:r w:rsidRPr="00122412">
        <w:rPr>
          <w:rFonts w:ascii="Arial" w:hAnsi="Arial"/>
          <w:i/>
          <w:sz w:val="22"/>
        </w:rPr>
        <w:t>Ophthalmol</w:t>
      </w:r>
      <w:proofErr w:type="spellEnd"/>
      <w:r w:rsidRPr="00122412">
        <w:rPr>
          <w:rFonts w:ascii="Arial" w:hAnsi="Arial"/>
          <w:i/>
          <w:sz w:val="22"/>
        </w:rPr>
        <w:t xml:space="preserve">. </w:t>
      </w:r>
      <w:r w:rsidRPr="00F00D9B">
        <w:rPr>
          <w:rFonts w:ascii="Arial" w:hAnsi="Arial"/>
          <w:i/>
          <w:sz w:val="22"/>
        </w:rPr>
        <w:t>Vis Sci.</w:t>
      </w:r>
      <w:r w:rsidRPr="00F00D9B">
        <w:rPr>
          <w:rFonts w:ascii="Arial" w:hAnsi="Arial"/>
          <w:sz w:val="22"/>
        </w:rPr>
        <w:t xml:space="preserve"> </w:t>
      </w:r>
      <w:r w:rsidRPr="00F00D9B">
        <w:rPr>
          <w:rFonts w:ascii="Arial" w:hAnsi="Arial"/>
          <w:i/>
          <w:sz w:val="22"/>
        </w:rPr>
        <w:t>52</w:t>
      </w:r>
      <w:r w:rsidRPr="00F00D9B">
        <w:rPr>
          <w:rFonts w:ascii="Arial" w:hAnsi="Arial"/>
          <w:sz w:val="22"/>
        </w:rPr>
        <w:t xml:space="preserve">: 1151-1155. </w:t>
      </w:r>
      <w:hyperlink r:id="rId49" w:history="1">
        <w:r w:rsidR="00410E5B" w:rsidRPr="00F00D9B">
          <w:rPr>
            <w:rStyle w:val="Hyperlink"/>
            <w:rFonts w:ascii="Arial" w:hAnsi="Arial"/>
            <w:sz w:val="22"/>
          </w:rPr>
          <w:t>https://doi.org/10.1167/iovs.09-3705</w:t>
        </w:r>
      </w:hyperlink>
      <w:r w:rsidR="00410E5B" w:rsidRPr="00F00D9B">
        <w:rPr>
          <w:rFonts w:ascii="Arial" w:hAnsi="Arial"/>
          <w:sz w:val="22"/>
        </w:rPr>
        <w:t xml:space="preserve"> </w:t>
      </w:r>
    </w:p>
    <w:p w14:paraId="287D23B7" w14:textId="02AF03CB" w:rsidR="00326B1F" w:rsidRDefault="00157950" w:rsidP="00326B1F">
      <w:pPr>
        <w:ind w:left="360" w:hanging="360"/>
        <w:jc w:val="both"/>
        <w:rPr>
          <w:rFonts w:ascii="Arial" w:hAnsi="Arial"/>
          <w:sz w:val="22"/>
        </w:rPr>
      </w:pPr>
      <w:r w:rsidRPr="00717C9D">
        <w:rPr>
          <w:rFonts w:ascii="Arial" w:hAnsi="Arial"/>
          <w:sz w:val="22"/>
        </w:rPr>
        <w:t xml:space="preserve">Bogusz S, </w:t>
      </w:r>
      <w:proofErr w:type="spellStart"/>
      <w:r w:rsidRPr="00717C9D">
        <w:rPr>
          <w:rFonts w:ascii="Arial" w:hAnsi="Arial"/>
          <w:sz w:val="22"/>
        </w:rPr>
        <w:t>Hantao</w:t>
      </w:r>
      <w:proofErr w:type="spellEnd"/>
      <w:r w:rsidRPr="00717C9D">
        <w:rPr>
          <w:rFonts w:ascii="Arial" w:hAnsi="Arial"/>
          <w:sz w:val="22"/>
        </w:rPr>
        <w:t xml:space="preserve"> LW, Braga SCGN, França VCRM, Costa MF, Hamer RD, Ventura DF, Augusto F. (2012). </w:t>
      </w:r>
      <w:r w:rsidRPr="00157950">
        <w:rPr>
          <w:rFonts w:ascii="Arial" w:hAnsi="Arial"/>
          <w:sz w:val="22"/>
        </w:rPr>
        <w:t>Solid-phase</w:t>
      </w:r>
      <w:r w:rsidR="00DD78D3">
        <w:rPr>
          <w:rFonts w:ascii="Arial" w:hAnsi="Arial"/>
          <w:sz w:val="22"/>
        </w:rPr>
        <w:t xml:space="preserve"> </w:t>
      </w:r>
      <w:r w:rsidRPr="00157950">
        <w:rPr>
          <w:rFonts w:ascii="Arial" w:hAnsi="Arial"/>
          <w:sz w:val="22"/>
        </w:rPr>
        <w:t xml:space="preserve">microextraction combined with comprehensive two-dimensional gas chromatography for fatty acid profiling of cell wall phospholipids. </w:t>
      </w:r>
      <w:r w:rsidRPr="00157950">
        <w:rPr>
          <w:rFonts w:ascii="Arial" w:hAnsi="Arial"/>
          <w:i/>
          <w:sz w:val="22"/>
        </w:rPr>
        <w:t>Journal of Separation Science</w:t>
      </w:r>
      <w:r>
        <w:rPr>
          <w:rFonts w:ascii="Arial" w:hAnsi="Arial"/>
          <w:sz w:val="22"/>
        </w:rPr>
        <w:t xml:space="preserve"> 35</w:t>
      </w:r>
      <w:r w:rsidRPr="00157950">
        <w:rPr>
          <w:rFonts w:ascii="Arial" w:hAnsi="Arial"/>
          <w:sz w:val="22"/>
        </w:rPr>
        <w:t>:</w:t>
      </w:r>
      <w:r w:rsidR="00DB0069">
        <w:rPr>
          <w:rFonts w:ascii="Arial" w:hAnsi="Arial"/>
          <w:sz w:val="22"/>
        </w:rPr>
        <w:t xml:space="preserve"> </w:t>
      </w:r>
      <w:r w:rsidRPr="00157950">
        <w:rPr>
          <w:rFonts w:ascii="Arial" w:hAnsi="Arial"/>
          <w:sz w:val="22"/>
        </w:rPr>
        <w:t>2438-</w:t>
      </w:r>
      <w:r>
        <w:rPr>
          <w:rFonts w:ascii="Arial" w:hAnsi="Arial"/>
          <w:sz w:val="22"/>
        </w:rPr>
        <w:t>24</w:t>
      </w:r>
      <w:r w:rsidR="00326B1F">
        <w:rPr>
          <w:rFonts w:ascii="Arial" w:hAnsi="Arial"/>
          <w:sz w:val="22"/>
        </w:rPr>
        <w:t>44.</w:t>
      </w:r>
      <w:r w:rsidR="00DD78D3">
        <w:rPr>
          <w:rFonts w:ascii="Arial" w:hAnsi="Arial"/>
          <w:sz w:val="22"/>
        </w:rPr>
        <w:t xml:space="preserve"> </w:t>
      </w:r>
      <w:hyperlink r:id="rId50" w:history="1">
        <w:r w:rsidR="00DD78D3" w:rsidRPr="003B15B6">
          <w:rPr>
            <w:rStyle w:val="Hyperlink"/>
            <w:rFonts w:ascii="Arial" w:hAnsi="Arial"/>
            <w:sz w:val="22"/>
          </w:rPr>
          <w:t>https://doi.org/10.1002/jssc.201200256</w:t>
        </w:r>
      </w:hyperlink>
      <w:r w:rsidR="00DD78D3">
        <w:rPr>
          <w:rFonts w:ascii="Arial" w:hAnsi="Arial"/>
          <w:sz w:val="22"/>
        </w:rPr>
        <w:t xml:space="preserve"> </w:t>
      </w:r>
    </w:p>
    <w:p w14:paraId="63CFE1AB" w14:textId="73DF144B" w:rsidR="00326B1F" w:rsidRPr="00F00D9B" w:rsidRDefault="000D348F" w:rsidP="00326B1F">
      <w:pPr>
        <w:ind w:left="360" w:hanging="360"/>
        <w:jc w:val="both"/>
        <w:rPr>
          <w:rFonts w:ascii="Arial" w:hAnsi="Arial"/>
          <w:sz w:val="22"/>
          <w:szCs w:val="24"/>
        </w:rPr>
      </w:pPr>
      <w:r w:rsidRPr="008E07B7">
        <w:rPr>
          <w:rFonts w:ascii="Arial" w:hAnsi="Arial"/>
          <w:sz w:val="22"/>
        </w:rPr>
        <w:t xml:space="preserve">Hamer RD, Carvalho, FA &amp; Ventura DF. </w:t>
      </w:r>
      <w:r w:rsidR="00D21F97">
        <w:rPr>
          <w:rFonts w:ascii="Arial" w:hAnsi="Arial"/>
          <w:sz w:val="22"/>
        </w:rPr>
        <w:t>(2013</w:t>
      </w:r>
      <w:r w:rsidRPr="00122412">
        <w:rPr>
          <w:rFonts w:ascii="Arial" w:hAnsi="Arial"/>
          <w:sz w:val="22"/>
        </w:rPr>
        <w:t xml:space="preserve">). Effect of contrast and gaps on sweep VEP measurement of human cortical vernier responses. </w:t>
      </w:r>
      <w:r w:rsidRPr="008E07B7">
        <w:rPr>
          <w:rFonts w:ascii="Arial" w:hAnsi="Arial"/>
          <w:i/>
          <w:sz w:val="22"/>
        </w:rPr>
        <w:t>Psychology &amp; Neuroscience</w:t>
      </w:r>
      <w:r w:rsidRPr="008E07B7">
        <w:rPr>
          <w:rFonts w:ascii="Arial" w:hAnsi="Arial"/>
          <w:sz w:val="22"/>
        </w:rPr>
        <w:t>.</w:t>
      </w:r>
      <w:r w:rsidR="00D21F97" w:rsidRPr="008E07B7">
        <w:rPr>
          <w:rFonts w:ascii="Arial" w:hAnsi="Arial"/>
          <w:i/>
          <w:sz w:val="22"/>
        </w:rPr>
        <w:t>6</w:t>
      </w:r>
      <w:r w:rsidR="00D21F97" w:rsidRPr="008E07B7">
        <w:rPr>
          <w:rFonts w:ascii="Arial" w:hAnsi="Arial"/>
          <w:sz w:val="22"/>
        </w:rPr>
        <w:t>(2): 199-212.</w:t>
      </w:r>
      <w:r w:rsidR="007A26BE" w:rsidRPr="007A26BE">
        <w:t xml:space="preserve"> </w:t>
      </w:r>
      <w:hyperlink r:id="rId51" w:history="1">
        <w:r w:rsidR="0034315B" w:rsidRPr="00F00D9B">
          <w:rPr>
            <w:rStyle w:val="Hyperlink"/>
          </w:rPr>
          <w:t>PDF</w:t>
        </w:r>
      </w:hyperlink>
    </w:p>
    <w:p w14:paraId="3911542F" w14:textId="77777777" w:rsidR="00A70BCB" w:rsidRDefault="00000000" w:rsidP="00A70BCB">
      <w:pPr>
        <w:ind w:left="360" w:hanging="360"/>
        <w:jc w:val="both"/>
        <w:rPr>
          <w:rFonts w:ascii="Arial" w:hAnsi="Arial"/>
          <w:sz w:val="22"/>
          <w:szCs w:val="24"/>
        </w:rPr>
      </w:pPr>
      <w:hyperlink r:id="rId52" w:history="1">
        <w:r w:rsidR="00A70BCB" w:rsidRPr="00CB6695">
          <w:rPr>
            <w:rFonts w:ascii="Arial" w:hAnsi="Arial"/>
            <w:sz w:val="22"/>
            <w:szCs w:val="24"/>
          </w:rPr>
          <w:t>Costa TL</w:t>
        </w:r>
      </w:hyperlink>
      <w:r w:rsidR="00A70BCB" w:rsidRPr="00CB6695">
        <w:rPr>
          <w:rFonts w:ascii="Arial" w:hAnsi="Arial"/>
          <w:sz w:val="22"/>
          <w:szCs w:val="24"/>
        </w:rPr>
        <w:t>, </w:t>
      </w:r>
      <w:hyperlink r:id="rId53" w:history="1">
        <w:r w:rsidR="00A70BCB" w:rsidRPr="00CB6695">
          <w:rPr>
            <w:rFonts w:ascii="Arial" w:hAnsi="Arial"/>
            <w:sz w:val="22"/>
            <w:szCs w:val="24"/>
          </w:rPr>
          <w:t>Hamer RD</w:t>
        </w:r>
      </w:hyperlink>
      <w:r w:rsidR="00A70BCB" w:rsidRPr="00CB6695">
        <w:rPr>
          <w:rFonts w:ascii="Arial" w:hAnsi="Arial"/>
          <w:sz w:val="22"/>
          <w:szCs w:val="24"/>
        </w:rPr>
        <w:t>, </w:t>
      </w:r>
      <w:hyperlink r:id="rId54" w:history="1">
        <w:r w:rsidR="00A70BCB" w:rsidRPr="00CB6695">
          <w:rPr>
            <w:rFonts w:ascii="Arial" w:hAnsi="Arial"/>
            <w:sz w:val="22"/>
            <w:szCs w:val="24"/>
          </w:rPr>
          <w:t>Nagy BV</w:t>
        </w:r>
      </w:hyperlink>
      <w:r w:rsidR="00A70BCB" w:rsidRPr="00CB6695">
        <w:rPr>
          <w:rFonts w:ascii="Arial" w:hAnsi="Arial"/>
          <w:sz w:val="22"/>
          <w:szCs w:val="24"/>
        </w:rPr>
        <w:t>, </w:t>
      </w:r>
      <w:hyperlink r:id="rId55" w:history="1">
        <w:r w:rsidR="00A70BCB" w:rsidRPr="00CB6695">
          <w:rPr>
            <w:rFonts w:ascii="Arial" w:hAnsi="Arial"/>
            <w:sz w:val="22"/>
            <w:szCs w:val="24"/>
          </w:rPr>
          <w:t>Barboni MT</w:t>
        </w:r>
      </w:hyperlink>
      <w:r w:rsidR="00A70BCB" w:rsidRPr="00CB6695">
        <w:rPr>
          <w:rFonts w:ascii="Arial" w:hAnsi="Arial"/>
          <w:sz w:val="22"/>
          <w:szCs w:val="24"/>
        </w:rPr>
        <w:t>, </w:t>
      </w:r>
      <w:hyperlink r:id="rId56" w:history="1">
        <w:r w:rsidR="00A70BCB" w:rsidRPr="00CB6695">
          <w:rPr>
            <w:rFonts w:ascii="Arial" w:hAnsi="Arial"/>
            <w:sz w:val="22"/>
            <w:szCs w:val="24"/>
          </w:rPr>
          <w:t>Gualtieri M</w:t>
        </w:r>
      </w:hyperlink>
      <w:r w:rsidR="00A70BCB" w:rsidRPr="00CB6695">
        <w:rPr>
          <w:rFonts w:ascii="Arial" w:hAnsi="Arial"/>
          <w:sz w:val="22"/>
          <w:szCs w:val="24"/>
        </w:rPr>
        <w:t>, </w:t>
      </w:r>
      <w:hyperlink r:id="rId57" w:history="1">
        <w:r w:rsidR="00A70BCB" w:rsidRPr="00CB6695">
          <w:rPr>
            <w:rFonts w:ascii="Arial" w:hAnsi="Arial"/>
            <w:sz w:val="22"/>
            <w:szCs w:val="24"/>
          </w:rPr>
          <w:t>Boggio PS</w:t>
        </w:r>
      </w:hyperlink>
      <w:r w:rsidR="00A70BCB" w:rsidRPr="00CB6695">
        <w:rPr>
          <w:rFonts w:ascii="Arial" w:hAnsi="Arial"/>
          <w:sz w:val="22"/>
          <w:szCs w:val="24"/>
        </w:rPr>
        <w:t xml:space="preserve"> &amp; </w:t>
      </w:r>
      <w:hyperlink r:id="rId58" w:history="1">
        <w:r w:rsidR="00A70BCB" w:rsidRPr="00CB6695">
          <w:rPr>
            <w:rFonts w:ascii="Arial" w:hAnsi="Arial"/>
            <w:sz w:val="22"/>
            <w:szCs w:val="24"/>
          </w:rPr>
          <w:t>Ventura DF</w:t>
        </w:r>
      </w:hyperlink>
      <w:r w:rsidR="00A70BCB" w:rsidRPr="00CB6695">
        <w:rPr>
          <w:rFonts w:ascii="Arial" w:hAnsi="Arial"/>
          <w:sz w:val="22"/>
          <w:szCs w:val="24"/>
        </w:rPr>
        <w:t xml:space="preserve"> (2015)</w:t>
      </w:r>
      <w:r w:rsidR="000D3851" w:rsidRPr="00CB6695">
        <w:rPr>
          <w:rFonts w:ascii="Arial" w:hAnsi="Arial"/>
          <w:sz w:val="22"/>
          <w:szCs w:val="24"/>
        </w:rPr>
        <w:t>.</w:t>
      </w:r>
      <w:r w:rsidR="00A70BCB" w:rsidRPr="00CB6695">
        <w:rPr>
          <w:rFonts w:ascii="Arial" w:hAnsi="Arial"/>
          <w:sz w:val="22"/>
          <w:szCs w:val="24"/>
        </w:rPr>
        <w:t xml:space="preserve"> </w:t>
      </w:r>
      <w:r w:rsidR="00A70BCB" w:rsidRPr="00A70BCB">
        <w:rPr>
          <w:rFonts w:ascii="Arial" w:hAnsi="Arial"/>
          <w:sz w:val="22"/>
          <w:szCs w:val="24"/>
        </w:rPr>
        <w:t xml:space="preserve">Transcranial direct current stimulation can selectively affect different processing channels in </w:t>
      </w:r>
      <w:proofErr w:type="gramStart"/>
      <w:r w:rsidR="00A70BCB" w:rsidRPr="00A70BCB">
        <w:rPr>
          <w:rFonts w:ascii="Arial" w:hAnsi="Arial"/>
          <w:sz w:val="22"/>
          <w:szCs w:val="24"/>
        </w:rPr>
        <w:t>human</w:t>
      </w:r>
      <w:proofErr w:type="gramEnd"/>
      <w:r w:rsidR="00A70BCB" w:rsidRPr="00A70BCB">
        <w:rPr>
          <w:rFonts w:ascii="Arial" w:hAnsi="Arial"/>
          <w:sz w:val="22"/>
          <w:szCs w:val="24"/>
        </w:rPr>
        <w:t xml:space="preserve"> visual cortex.</w:t>
      </w:r>
      <w:r w:rsidR="00A70BCB">
        <w:rPr>
          <w:rFonts w:ascii="Arial" w:hAnsi="Arial"/>
          <w:sz w:val="22"/>
          <w:szCs w:val="24"/>
        </w:rPr>
        <w:t xml:space="preserve"> </w:t>
      </w:r>
      <w:hyperlink r:id="rId59" w:tooltip="Experimental brain research." w:history="1">
        <w:r w:rsidR="00A70BCB" w:rsidRPr="00CD6D91">
          <w:rPr>
            <w:rFonts w:ascii="Arial" w:hAnsi="Arial"/>
            <w:i/>
            <w:sz w:val="22"/>
            <w:szCs w:val="24"/>
          </w:rPr>
          <w:t>Exp Brain Res</w:t>
        </w:r>
        <w:r w:rsidR="00A70BCB" w:rsidRPr="00A70BCB">
          <w:rPr>
            <w:rFonts w:ascii="Arial" w:hAnsi="Arial"/>
            <w:sz w:val="22"/>
            <w:szCs w:val="24"/>
          </w:rPr>
          <w:t>.</w:t>
        </w:r>
      </w:hyperlink>
      <w:r w:rsidR="00A70BCB" w:rsidRPr="00A70BCB">
        <w:rPr>
          <w:rFonts w:ascii="Arial" w:hAnsi="Arial"/>
          <w:sz w:val="22"/>
          <w:szCs w:val="24"/>
        </w:rPr>
        <w:t xml:space="preserve"> 233(4):1213-23. </w:t>
      </w:r>
      <w:proofErr w:type="spellStart"/>
      <w:r w:rsidR="00A70BCB" w:rsidRPr="00A70BCB">
        <w:rPr>
          <w:rFonts w:ascii="Arial" w:hAnsi="Arial"/>
          <w:sz w:val="22"/>
          <w:szCs w:val="24"/>
        </w:rPr>
        <w:t>doi</w:t>
      </w:r>
      <w:proofErr w:type="spellEnd"/>
      <w:r w:rsidR="00A70BCB" w:rsidRPr="00A70BCB">
        <w:rPr>
          <w:rFonts w:ascii="Arial" w:hAnsi="Arial"/>
          <w:sz w:val="22"/>
          <w:szCs w:val="24"/>
        </w:rPr>
        <w:t xml:space="preserve">: 10.1007/s00221-015-4199-7. </w:t>
      </w:r>
      <w:proofErr w:type="spellStart"/>
      <w:r w:rsidR="00A70BCB" w:rsidRPr="00A70BCB">
        <w:rPr>
          <w:rFonts w:ascii="Arial" w:hAnsi="Arial"/>
          <w:sz w:val="22"/>
          <w:szCs w:val="24"/>
        </w:rPr>
        <w:t>Epub</w:t>
      </w:r>
      <w:proofErr w:type="spellEnd"/>
      <w:r w:rsidR="00A70BCB" w:rsidRPr="00A70BCB">
        <w:rPr>
          <w:rFonts w:ascii="Arial" w:hAnsi="Arial"/>
          <w:sz w:val="22"/>
          <w:szCs w:val="24"/>
        </w:rPr>
        <w:t xml:space="preserve"> 2015 Jan 20.</w:t>
      </w:r>
      <w:r w:rsidR="00A70BCB">
        <w:rPr>
          <w:rFonts w:ascii="Arial" w:hAnsi="Arial"/>
          <w:sz w:val="22"/>
          <w:szCs w:val="24"/>
        </w:rPr>
        <w:t xml:space="preserve"> </w:t>
      </w:r>
      <w:hyperlink r:id="rId60" w:history="1">
        <w:r w:rsidR="00A70BCB" w:rsidRPr="00A70BCB">
          <w:rPr>
            <w:rStyle w:val="Hyperlink"/>
            <w:rFonts w:ascii="Arial" w:hAnsi="Arial"/>
            <w:sz w:val="22"/>
            <w:szCs w:val="24"/>
          </w:rPr>
          <w:t>PDF</w:t>
        </w:r>
      </w:hyperlink>
      <w:r w:rsidR="00A70BCB">
        <w:rPr>
          <w:rFonts w:ascii="Arial" w:hAnsi="Arial"/>
          <w:sz w:val="22"/>
          <w:szCs w:val="24"/>
        </w:rPr>
        <w:t>.</w:t>
      </w:r>
    </w:p>
    <w:p w14:paraId="68D75A9A" w14:textId="77777777" w:rsidR="00D74701" w:rsidRPr="00CB6695" w:rsidRDefault="00D74701" w:rsidP="00D74701">
      <w:pPr>
        <w:ind w:left="360" w:hanging="360"/>
        <w:jc w:val="both"/>
        <w:rPr>
          <w:rFonts w:ascii="Arial" w:hAnsi="Arial"/>
          <w:sz w:val="22"/>
        </w:rPr>
      </w:pPr>
      <w:r w:rsidRPr="008E07B7">
        <w:rPr>
          <w:rFonts w:ascii="Arial" w:hAnsi="Arial"/>
          <w:sz w:val="22"/>
        </w:rPr>
        <w:t xml:space="preserve">Hamer RD </w:t>
      </w:r>
      <w:r>
        <w:rPr>
          <w:rFonts w:ascii="Arial" w:hAnsi="Arial"/>
          <w:sz w:val="22"/>
        </w:rPr>
        <w:t>(2016</w:t>
      </w:r>
      <w:r w:rsidRPr="00122412">
        <w:rPr>
          <w:rFonts w:ascii="Arial" w:hAnsi="Arial"/>
          <w:sz w:val="22"/>
        </w:rPr>
        <w:t xml:space="preserve">). </w:t>
      </w:r>
      <w:r>
        <w:rPr>
          <w:rFonts w:ascii="Arial" w:hAnsi="Arial"/>
          <w:sz w:val="22"/>
        </w:rPr>
        <w:t>The visual world of infants</w:t>
      </w:r>
      <w:r w:rsidRPr="00122412">
        <w:rPr>
          <w:rFonts w:ascii="Arial" w:hAnsi="Arial"/>
          <w:sz w:val="22"/>
        </w:rPr>
        <w:t xml:space="preserve">. </w:t>
      </w:r>
      <w:r w:rsidRPr="00CB6695">
        <w:rPr>
          <w:rFonts w:ascii="Arial" w:hAnsi="Arial"/>
          <w:i/>
          <w:sz w:val="22"/>
        </w:rPr>
        <w:t>American Scientist</w:t>
      </w:r>
      <w:r w:rsidRPr="00CB6695">
        <w:rPr>
          <w:rFonts w:ascii="Arial" w:hAnsi="Arial"/>
          <w:sz w:val="22"/>
        </w:rPr>
        <w:t xml:space="preserve"> </w:t>
      </w:r>
      <w:r w:rsidRPr="00CB6695">
        <w:rPr>
          <w:rFonts w:ascii="Arial" w:hAnsi="Arial"/>
          <w:i/>
          <w:sz w:val="22"/>
        </w:rPr>
        <w:t>104</w:t>
      </w:r>
      <w:r w:rsidRPr="00CB6695">
        <w:rPr>
          <w:rFonts w:ascii="Arial" w:hAnsi="Arial"/>
          <w:sz w:val="22"/>
        </w:rPr>
        <w:t>: 96-101.</w:t>
      </w:r>
    </w:p>
    <w:p w14:paraId="28BBA362" w14:textId="55797A13" w:rsidR="00A06B58" w:rsidRPr="00431C08" w:rsidRDefault="00A06B58" w:rsidP="00A06B58">
      <w:pPr>
        <w:ind w:left="360" w:hanging="360"/>
        <w:jc w:val="both"/>
        <w:rPr>
          <w:rFonts w:ascii="Arial" w:hAnsi="Arial"/>
          <w:sz w:val="22"/>
          <w:lang w:val="pt-BR"/>
        </w:rPr>
      </w:pPr>
      <w:bookmarkStart w:id="0" w:name="_Hlk20907683"/>
      <w:bookmarkStart w:id="1" w:name="_Hlk14614704"/>
      <w:r w:rsidRPr="00CB6695">
        <w:rPr>
          <w:rFonts w:ascii="Arial" w:hAnsi="Arial"/>
          <w:sz w:val="22"/>
        </w:rPr>
        <w:t xml:space="preserve">Baran, LCP, Costa, MF, Vidal, KS, Damico, FM, Barboni, MTS, Lima, DS, França, VCRM, Martins, CMG, Tabares, HS, Dias, SL, Silva, LA, </w:t>
      </w:r>
      <w:proofErr w:type="spellStart"/>
      <w:r w:rsidRPr="00CB6695">
        <w:rPr>
          <w:rFonts w:ascii="Arial" w:hAnsi="Arial"/>
          <w:sz w:val="22"/>
        </w:rPr>
        <w:t>Decleva</w:t>
      </w:r>
      <w:proofErr w:type="spellEnd"/>
      <w:r w:rsidRPr="00CB6695">
        <w:rPr>
          <w:rFonts w:ascii="Arial" w:hAnsi="Arial"/>
          <w:sz w:val="22"/>
        </w:rPr>
        <w:t xml:space="preserve">, D, Hamer, RD, Zatz, M, Bertozzi, APAP, Gazeta, RE, Passos, SD &amp; Ventura, DF. </w:t>
      </w:r>
      <w:r w:rsidRPr="00B14BB2">
        <w:rPr>
          <w:rFonts w:ascii="Arial" w:hAnsi="Arial"/>
          <w:sz w:val="22"/>
        </w:rPr>
        <w:t>(</w:t>
      </w:r>
      <w:r>
        <w:rPr>
          <w:rFonts w:ascii="Arial" w:hAnsi="Arial"/>
          <w:sz w:val="22"/>
        </w:rPr>
        <w:t>2019</w:t>
      </w:r>
      <w:r w:rsidRPr="00B14BB2">
        <w:rPr>
          <w:rFonts w:ascii="Arial" w:hAnsi="Arial"/>
          <w:sz w:val="22"/>
        </w:rPr>
        <w:t xml:space="preserve">). </w:t>
      </w:r>
      <w:r w:rsidRPr="00840CF2">
        <w:rPr>
          <w:rFonts w:ascii="Arial" w:hAnsi="Arial"/>
          <w:sz w:val="22"/>
        </w:rPr>
        <w:t xml:space="preserve">Alterations in Visual Acuity and Visual Development in infants </w:t>
      </w:r>
      <w:r w:rsidR="0034315B">
        <w:rPr>
          <w:rFonts w:ascii="Arial" w:hAnsi="Arial"/>
          <w:sz w:val="22"/>
        </w:rPr>
        <w:t>1-24 months</w:t>
      </w:r>
      <w:r w:rsidRPr="00840CF2">
        <w:rPr>
          <w:rFonts w:ascii="Arial" w:hAnsi="Arial"/>
          <w:sz w:val="22"/>
        </w:rPr>
        <w:t xml:space="preserve"> old </w:t>
      </w:r>
      <w:r w:rsidR="0034315B">
        <w:rPr>
          <w:rFonts w:ascii="Arial" w:hAnsi="Arial"/>
          <w:sz w:val="22"/>
        </w:rPr>
        <w:t>either exposed to or infected by Z</w:t>
      </w:r>
      <w:r w:rsidRPr="00840CF2">
        <w:rPr>
          <w:rFonts w:ascii="Arial" w:hAnsi="Arial"/>
          <w:sz w:val="22"/>
        </w:rPr>
        <w:t xml:space="preserve">ika Virus during gestation. </w:t>
      </w:r>
      <w:r w:rsidRPr="0072273D">
        <w:rPr>
          <w:rFonts w:ascii="Arial" w:hAnsi="Arial"/>
          <w:i/>
          <w:sz w:val="22"/>
          <w:lang w:val="pt-BR"/>
        </w:rPr>
        <w:t>J AAPOS</w:t>
      </w:r>
      <w:r w:rsidRPr="0072273D">
        <w:rPr>
          <w:rFonts w:ascii="Arial" w:hAnsi="Arial"/>
          <w:sz w:val="22"/>
          <w:lang w:val="pt-BR"/>
        </w:rPr>
        <w:t xml:space="preserve"> </w:t>
      </w:r>
      <w:r w:rsidR="0072273D" w:rsidRPr="0072273D">
        <w:rPr>
          <w:rFonts w:ascii="Helvetica" w:hAnsi="Helvetica"/>
          <w:color w:val="000000"/>
          <w:sz w:val="20"/>
          <w:shd w:val="clear" w:color="auto" w:fill="FFFFFF"/>
          <w:lang w:val="pt-BR"/>
        </w:rPr>
        <w:t>Volume 23, Issue 4, Pages 215.e1–215.e7</w:t>
      </w:r>
      <w:r w:rsidRPr="0072273D">
        <w:rPr>
          <w:rFonts w:ascii="Arial" w:hAnsi="Arial"/>
          <w:sz w:val="22"/>
          <w:lang w:val="pt-BR"/>
        </w:rPr>
        <w:t>. doi: 10.1016/j.jaapos.20</w:t>
      </w:r>
      <w:r w:rsidR="0072273D">
        <w:rPr>
          <w:rFonts w:ascii="Arial" w:hAnsi="Arial"/>
          <w:sz w:val="22"/>
          <w:lang w:val="pt-BR"/>
        </w:rPr>
        <w:t>19.03.005</w:t>
      </w:r>
      <w:r w:rsidRPr="0072273D">
        <w:rPr>
          <w:rFonts w:ascii="Arial" w:hAnsi="Arial"/>
          <w:sz w:val="22"/>
          <w:lang w:val="pt-BR"/>
        </w:rPr>
        <w:t>.</w:t>
      </w:r>
      <w:r w:rsidR="00431C08" w:rsidRPr="0072273D">
        <w:rPr>
          <w:rFonts w:ascii="Arial" w:hAnsi="Arial"/>
          <w:sz w:val="22"/>
          <w:lang w:val="pt-BR"/>
        </w:rPr>
        <w:t xml:space="preserve"> </w:t>
      </w:r>
      <w:hyperlink r:id="rId61" w:history="1">
        <w:r w:rsidR="00431C08" w:rsidRPr="00EE2981">
          <w:rPr>
            <w:rStyle w:val="Hyperlink"/>
            <w:rFonts w:ascii="Arial" w:hAnsi="Arial"/>
            <w:sz w:val="22"/>
            <w:lang w:val="pt-BR"/>
          </w:rPr>
          <w:t>PDF</w:t>
        </w:r>
      </w:hyperlink>
      <w:r w:rsidR="00431C08">
        <w:rPr>
          <w:rFonts w:ascii="Arial" w:hAnsi="Arial"/>
          <w:sz w:val="22"/>
          <w:lang w:val="pt-BR"/>
        </w:rPr>
        <w:t>.</w:t>
      </w:r>
      <w:bookmarkEnd w:id="0"/>
    </w:p>
    <w:p w14:paraId="4177AD7C" w14:textId="4B13A5A3" w:rsidR="00AA02FC" w:rsidRPr="00AA02FC" w:rsidRDefault="00AA02FC" w:rsidP="00AA02FC">
      <w:pPr>
        <w:ind w:left="360" w:hanging="360"/>
        <w:jc w:val="both"/>
        <w:rPr>
          <w:rFonts w:ascii="Arial" w:hAnsi="Arial"/>
          <w:sz w:val="22"/>
        </w:rPr>
      </w:pPr>
      <w:r w:rsidRPr="00A06B58">
        <w:rPr>
          <w:rFonts w:ascii="Arial" w:hAnsi="Arial"/>
          <w:sz w:val="22"/>
          <w:lang w:val="pt-BR"/>
        </w:rPr>
        <w:t xml:space="preserve">Feitosa-Santana, C, Costa, MF, Ferraz, HB, Andrade, LAF, </w:t>
      </w:r>
      <w:r w:rsidR="000B2B17">
        <w:rPr>
          <w:rFonts w:ascii="Arial" w:hAnsi="Arial"/>
          <w:sz w:val="22"/>
          <w:lang w:val="pt-BR"/>
        </w:rPr>
        <w:t xml:space="preserve">Moura, AL, </w:t>
      </w:r>
      <w:r w:rsidRPr="00A06B58">
        <w:rPr>
          <w:rFonts w:ascii="Arial" w:hAnsi="Arial"/>
          <w:sz w:val="22"/>
          <w:lang w:val="pt-BR"/>
        </w:rPr>
        <w:t>Amaro Jr, E, Hame</w:t>
      </w:r>
      <w:r w:rsidR="000B2B17">
        <w:rPr>
          <w:rFonts w:ascii="Arial" w:hAnsi="Arial"/>
          <w:sz w:val="22"/>
          <w:lang w:val="pt-BR"/>
        </w:rPr>
        <w:t>r, RD &amp; Ventura, DF</w:t>
      </w:r>
      <w:r w:rsidRPr="00A06B58">
        <w:rPr>
          <w:rFonts w:ascii="Arial" w:hAnsi="Arial"/>
          <w:sz w:val="22"/>
          <w:lang w:val="pt-BR"/>
        </w:rPr>
        <w:t xml:space="preserve">. </w:t>
      </w:r>
      <w:r w:rsidR="006B129B" w:rsidRPr="006B129B">
        <w:rPr>
          <w:rFonts w:ascii="Arial" w:hAnsi="Arial"/>
          <w:sz w:val="22"/>
        </w:rPr>
        <w:t>(</w:t>
      </w:r>
      <w:r w:rsidR="006B129B">
        <w:rPr>
          <w:rFonts w:ascii="Arial" w:hAnsi="Arial"/>
          <w:sz w:val="22"/>
        </w:rPr>
        <w:t>2020</w:t>
      </w:r>
      <w:r w:rsidR="006B129B" w:rsidRPr="006B129B">
        <w:rPr>
          <w:rFonts w:ascii="Arial" w:hAnsi="Arial"/>
          <w:sz w:val="22"/>
        </w:rPr>
        <w:t>)</w:t>
      </w:r>
      <w:r w:rsidR="006B129B">
        <w:rPr>
          <w:rFonts w:ascii="Arial" w:hAnsi="Arial"/>
          <w:sz w:val="22"/>
        </w:rPr>
        <w:t xml:space="preserve">. </w:t>
      </w:r>
      <w:r>
        <w:rPr>
          <w:rFonts w:ascii="Arial" w:hAnsi="Arial"/>
          <w:sz w:val="22"/>
        </w:rPr>
        <w:t>Visual losses in early-onset and l</w:t>
      </w:r>
      <w:r w:rsidRPr="00AA02FC">
        <w:rPr>
          <w:rFonts w:ascii="Arial" w:hAnsi="Arial"/>
          <w:sz w:val="22"/>
        </w:rPr>
        <w:t>ate-onset Parkinson’s disease</w:t>
      </w:r>
      <w:r>
        <w:rPr>
          <w:rFonts w:ascii="Arial" w:hAnsi="Arial"/>
          <w:sz w:val="22"/>
        </w:rPr>
        <w:t>.</w:t>
      </w:r>
      <w:bookmarkEnd w:id="1"/>
      <w:r w:rsidR="000B2B17">
        <w:rPr>
          <w:rFonts w:ascii="Arial" w:hAnsi="Arial"/>
          <w:sz w:val="22"/>
        </w:rPr>
        <w:t xml:space="preserve"> </w:t>
      </w:r>
      <w:r w:rsidR="000B2B17" w:rsidRPr="004855BC">
        <w:rPr>
          <w:rFonts w:ascii="Arial" w:hAnsi="Arial"/>
          <w:i/>
          <w:sz w:val="22"/>
        </w:rPr>
        <w:t>J. Optical Society America A</w:t>
      </w:r>
      <w:r w:rsidR="000B2B17" w:rsidRPr="004855BC">
        <w:rPr>
          <w:rFonts w:ascii="Arial" w:hAnsi="Arial"/>
          <w:sz w:val="22"/>
        </w:rPr>
        <w:t xml:space="preserve"> 37 (5): A285-A293</w:t>
      </w:r>
      <w:r w:rsidR="00385F5C">
        <w:rPr>
          <w:rFonts w:ascii="Arial" w:hAnsi="Arial"/>
          <w:sz w:val="22"/>
        </w:rPr>
        <w:t xml:space="preserve">. </w:t>
      </w:r>
      <w:hyperlink r:id="rId62" w:history="1">
        <w:r w:rsidR="00385F5C" w:rsidRPr="003B15B6">
          <w:rPr>
            <w:rStyle w:val="Hyperlink"/>
            <w:rFonts w:ascii="Arial" w:hAnsi="Arial"/>
            <w:sz w:val="22"/>
          </w:rPr>
          <w:t>https://doi.org/10.1364/josaa.382042</w:t>
        </w:r>
      </w:hyperlink>
      <w:r w:rsidR="00385F5C">
        <w:rPr>
          <w:rFonts w:ascii="Arial" w:hAnsi="Arial"/>
          <w:sz w:val="22"/>
        </w:rPr>
        <w:t xml:space="preserve"> </w:t>
      </w:r>
    </w:p>
    <w:p w14:paraId="2D4319EB" w14:textId="65CDB37B" w:rsidR="00CB6695" w:rsidRDefault="00CB6695" w:rsidP="00CB6695">
      <w:pPr>
        <w:spacing w:line="240" w:lineRule="atLeast"/>
        <w:ind w:left="360" w:hanging="360"/>
        <w:jc w:val="both"/>
        <w:rPr>
          <w:rFonts w:ascii="Arial" w:hAnsi="Arial" w:cs="Arial"/>
          <w:i/>
          <w:iCs/>
          <w:color w:val="212121"/>
          <w:sz w:val="22"/>
          <w:szCs w:val="22"/>
          <w:shd w:val="clear" w:color="auto" w:fill="FFFFFF"/>
        </w:rPr>
      </w:pPr>
      <w:r w:rsidRPr="00CB6695">
        <w:rPr>
          <w:rFonts w:ascii="Arial" w:eastAsiaTheme="minorHAnsi" w:hAnsi="Arial" w:cs="Arial"/>
          <w:color w:val="000000"/>
          <w:sz w:val="22"/>
          <w:szCs w:val="22"/>
        </w:rPr>
        <w:t>Tyler, C.W. &amp; Hamer, R.D., Liang, M., Zhou, Z., Likova, L. (2023). Gap junctions as the explanation for a novel retinal response component in the spectral ERG</w:t>
      </w:r>
      <w:r w:rsidRPr="00CB6695">
        <w:rPr>
          <w:rFonts w:ascii="Arial" w:hAnsi="Arial" w:cs="Arial"/>
          <w:i/>
          <w:iCs/>
          <w:color w:val="212121"/>
          <w:sz w:val="22"/>
          <w:szCs w:val="22"/>
          <w:shd w:val="clear" w:color="auto" w:fill="FFFFFF"/>
        </w:rPr>
        <w:t xml:space="preserve">. Invest. </w:t>
      </w:r>
      <w:proofErr w:type="spellStart"/>
      <w:r w:rsidRPr="00CB6695">
        <w:rPr>
          <w:rFonts w:ascii="Arial" w:hAnsi="Arial" w:cs="Arial"/>
          <w:i/>
          <w:iCs/>
          <w:color w:val="212121"/>
          <w:sz w:val="22"/>
          <w:szCs w:val="22"/>
          <w:shd w:val="clear" w:color="auto" w:fill="FFFFFF"/>
        </w:rPr>
        <w:t>Ophthalmol</w:t>
      </w:r>
      <w:proofErr w:type="spellEnd"/>
      <w:r w:rsidRPr="00CB6695">
        <w:rPr>
          <w:rFonts w:ascii="Arial" w:hAnsi="Arial" w:cs="Arial"/>
          <w:i/>
          <w:iCs/>
          <w:color w:val="212121"/>
          <w:sz w:val="22"/>
          <w:szCs w:val="22"/>
          <w:shd w:val="clear" w:color="auto" w:fill="FFFFFF"/>
        </w:rPr>
        <w:t xml:space="preserve">. Vis. Sci. </w:t>
      </w:r>
      <w:r w:rsidRPr="00CB6695">
        <w:rPr>
          <w:rFonts w:ascii="Arial" w:hAnsi="Arial" w:cs="Arial"/>
          <w:color w:val="212121"/>
          <w:sz w:val="22"/>
          <w:szCs w:val="22"/>
          <w:shd w:val="clear" w:color="auto" w:fill="FFFFFF"/>
        </w:rPr>
        <w:t>64(8):1639</w:t>
      </w:r>
      <w:r w:rsidRPr="00CB6695">
        <w:rPr>
          <w:rFonts w:ascii="Arial" w:hAnsi="Arial" w:cs="Arial"/>
          <w:i/>
          <w:iCs/>
          <w:color w:val="212121"/>
          <w:sz w:val="22"/>
          <w:szCs w:val="22"/>
          <w:shd w:val="clear" w:color="auto" w:fill="FFFFFF"/>
        </w:rPr>
        <w:t>.</w:t>
      </w:r>
    </w:p>
    <w:p w14:paraId="26BD3D33" w14:textId="1E072808" w:rsidR="000E70E5" w:rsidRPr="000E70E5" w:rsidRDefault="000E70E5" w:rsidP="000E70E5">
      <w:pPr>
        <w:ind w:left="360" w:hanging="360"/>
        <w:jc w:val="both"/>
        <w:rPr>
          <w:rFonts w:ascii="Arial" w:hAnsi="Arial" w:cs="Arial"/>
          <w:color w:val="212121"/>
          <w:sz w:val="22"/>
          <w:szCs w:val="22"/>
          <w:shd w:val="clear" w:color="auto" w:fill="FFFFFF"/>
        </w:rPr>
      </w:pPr>
      <w:r w:rsidRPr="00B17B35">
        <w:rPr>
          <w:rFonts w:ascii="Arial" w:hAnsi="Arial" w:cs="Arial"/>
          <w:color w:val="212121"/>
          <w:sz w:val="22"/>
          <w:szCs w:val="22"/>
          <w:shd w:val="clear" w:color="auto" w:fill="FFFFFF"/>
        </w:rPr>
        <w:t xml:space="preserve">Hamer R.D. (2023). Surreal space in René Magritte's </w:t>
      </w:r>
      <w:r w:rsidRPr="002A3BD4">
        <w:rPr>
          <w:rFonts w:ascii="Arial" w:hAnsi="Arial" w:cs="Arial"/>
          <w:i/>
          <w:iCs/>
          <w:color w:val="212121"/>
          <w:sz w:val="22"/>
          <w:szCs w:val="22"/>
          <w:shd w:val="clear" w:color="auto" w:fill="FFFFFF"/>
        </w:rPr>
        <w:t>Le Blanc-Seing</w:t>
      </w:r>
      <w:r w:rsidRPr="00B17B35">
        <w:rPr>
          <w:rFonts w:ascii="Arial" w:hAnsi="Arial" w:cs="Arial"/>
          <w:color w:val="212121"/>
          <w:sz w:val="22"/>
          <w:szCs w:val="22"/>
          <w:shd w:val="clear" w:color="auto" w:fill="FFFFFF"/>
        </w:rPr>
        <w:t xml:space="preserve"> (1965). </w:t>
      </w:r>
      <w:r w:rsidRPr="00B17B35">
        <w:rPr>
          <w:rFonts w:ascii="Arial" w:hAnsi="Arial" w:cs="Arial"/>
          <w:i/>
          <w:iCs/>
          <w:color w:val="212121"/>
          <w:sz w:val="22"/>
          <w:szCs w:val="22"/>
          <w:shd w:val="clear" w:color="auto" w:fill="FFFFFF"/>
        </w:rPr>
        <w:t>Journal of vision</w:t>
      </w:r>
      <w:r w:rsidRPr="00B17B35">
        <w:rPr>
          <w:rFonts w:ascii="Arial" w:hAnsi="Arial" w:cs="Arial"/>
          <w:color w:val="212121"/>
          <w:sz w:val="22"/>
          <w:szCs w:val="22"/>
          <w:shd w:val="clear" w:color="auto" w:fill="FFFFFF"/>
        </w:rPr>
        <w:t>, </w:t>
      </w:r>
      <w:r w:rsidRPr="00B17B35">
        <w:rPr>
          <w:rFonts w:ascii="Arial" w:hAnsi="Arial" w:cs="Arial"/>
          <w:i/>
          <w:iCs/>
          <w:color w:val="212121"/>
          <w:sz w:val="22"/>
          <w:szCs w:val="22"/>
          <w:shd w:val="clear" w:color="auto" w:fill="FFFFFF"/>
        </w:rPr>
        <w:t>23</w:t>
      </w:r>
      <w:r w:rsidRPr="00B17B35">
        <w:rPr>
          <w:rFonts w:ascii="Arial" w:hAnsi="Arial" w:cs="Arial"/>
          <w:color w:val="212121"/>
          <w:sz w:val="22"/>
          <w:szCs w:val="22"/>
          <w:shd w:val="clear" w:color="auto" w:fill="FFFFFF"/>
        </w:rPr>
        <w:t xml:space="preserve">(5), 8. </w:t>
      </w:r>
      <w:hyperlink r:id="rId63" w:history="1">
        <w:r w:rsidRPr="00EC1D63">
          <w:rPr>
            <w:rStyle w:val="Hyperlink"/>
            <w:rFonts w:ascii="Arial" w:hAnsi="Arial" w:cs="Arial"/>
            <w:sz w:val="22"/>
            <w:szCs w:val="22"/>
            <w:shd w:val="clear" w:color="auto" w:fill="FFFFFF"/>
          </w:rPr>
          <w:t>https://doi.org/10.1167/jov.23.5.8</w:t>
        </w:r>
      </w:hyperlink>
      <w:r>
        <w:rPr>
          <w:rFonts w:ascii="Arial" w:hAnsi="Arial" w:cs="Arial"/>
          <w:color w:val="212121"/>
          <w:sz w:val="22"/>
          <w:szCs w:val="22"/>
          <w:shd w:val="clear" w:color="auto" w:fill="FFFFFF"/>
        </w:rPr>
        <w:t xml:space="preserve"> </w:t>
      </w:r>
    </w:p>
    <w:p w14:paraId="20BE130F" w14:textId="5BB5211C" w:rsidR="005C3C2C" w:rsidRPr="009E7155" w:rsidRDefault="005C3C2C" w:rsidP="009E7155">
      <w:pPr>
        <w:spacing w:line="240" w:lineRule="atLeast"/>
        <w:ind w:left="360" w:hanging="360"/>
        <w:jc w:val="both"/>
        <w:rPr>
          <w:rFonts w:ascii="Arial" w:eastAsiaTheme="minorHAnsi" w:hAnsi="Arial" w:cs="Arial"/>
          <w:color w:val="000000"/>
          <w:sz w:val="22"/>
          <w:szCs w:val="22"/>
        </w:rPr>
      </w:pPr>
      <w:r w:rsidRPr="00B17B35">
        <w:rPr>
          <w:rFonts w:ascii="Arial" w:hAnsi="Arial" w:cs="Arial"/>
          <w:color w:val="212121"/>
          <w:sz w:val="22"/>
          <w:szCs w:val="22"/>
          <w:shd w:val="clear" w:color="auto" w:fill="FFFFFF"/>
        </w:rPr>
        <w:t>Hamer R.D. (202</w:t>
      </w:r>
      <w:r>
        <w:rPr>
          <w:rFonts w:ascii="Arial" w:hAnsi="Arial" w:cs="Arial"/>
          <w:color w:val="212121"/>
          <w:sz w:val="22"/>
          <w:szCs w:val="22"/>
          <w:shd w:val="clear" w:color="auto" w:fill="FFFFFF"/>
        </w:rPr>
        <w:t>4</w:t>
      </w:r>
      <w:r w:rsidRPr="002A3BD4">
        <w:rPr>
          <w:rFonts w:ascii="Arial" w:eastAsiaTheme="minorHAnsi" w:hAnsi="Arial" w:cs="Arial"/>
          <w:color w:val="000000"/>
          <w:sz w:val="22"/>
          <w:szCs w:val="22"/>
        </w:rPr>
        <w:t xml:space="preserve">). </w:t>
      </w:r>
      <w:proofErr w:type="spellStart"/>
      <w:r w:rsidR="002A3BD4" w:rsidRPr="002A3BD4">
        <w:rPr>
          <w:rFonts w:ascii="Arial" w:eastAsiaTheme="minorHAnsi" w:hAnsi="Arial" w:cs="Arial"/>
          <w:color w:val="000000"/>
          <w:sz w:val="22"/>
          <w:szCs w:val="22"/>
        </w:rPr>
        <w:t>Perceptuo</w:t>
      </w:r>
      <w:proofErr w:type="spellEnd"/>
      <w:r w:rsidR="002A3BD4" w:rsidRPr="002A3BD4">
        <w:rPr>
          <w:rFonts w:ascii="Arial" w:eastAsiaTheme="minorHAnsi" w:hAnsi="Arial" w:cs="Arial"/>
          <w:color w:val="000000"/>
          <w:sz w:val="22"/>
          <w:szCs w:val="22"/>
        </w:rPr>
        <w:t>-Cognitive Analysis of the Iconic Painting</w:t>
      </w:r>
      <w:r w:rsidR="002A3BD4">
        <w:rPr>
          <w:rFonts w:ascii="Arial" w:eastAsiaTheme="minorHAnsi" w:hAnsi="Arial" w:cs="Arial"/>
          <w:color w:val="000000"/>
          <w:sz w:val="22"/>
          <w:szCs w:val="22"/>
        </w:rPr>
        <w:t xml:space="preserve"> </w:t>
      </w:r>
      <w:r w:rsidR="002A3BD4" w:rsidRPr="002A3BD4">
        <w:rPr>
          <w:rFonts w:ascii="Arial" w:eastAsiaTheme="minorHAnsi" w:hAnsi="Arial" w:cs="Arial"/>
          <w:i/>
          <w:iCs/>
          <w:color w:val="000000"/>
          <w:sz w:val="22"/>
          <w:szCs w:val="22"/>
        </w:rPr>
        <w:t>La Condition Humaine</w:t>
      </w:r>
      <w:r w:rsidR="002A3BD4" w:rsidRPr="002A3BD4">
        <w:rPr>
          <w:rFonts w:ascii="Arial" w:eastAsiaTheme="minorHAnsi" w:hAnsi="Arial" w:cs="Arial"/>
          <w:color w:val="000000"/>
          <w:sz w:val="22"/>
          <w:szCs w:val="22"/>
        </w:rPr>
        <w:t xml:space="preserve"> (1933)</w:t>
      </w:r>
      <w:r w:rsidRPr="00B17B35">
        <w:rPr>
          <w:rFonts w:ascii="Arial" w:hAnsi="Arial" w:cs="Arial"/>
          <w:color w:val="212121"/>
          <w:sz w:val="22"/>
          <w:szCs w:val="22"/>
          <w:shd w:val="clear" w:color="auto" w:fill="FFFFFF"/>
        </w:rPr>
        <w:t>. </w:t>
      </w:r>
      <w:r w:rsidR="009E7155" w:rsidRPr="009E7155">
        <w:rPr>
          <w:rFonts w:ascii="Arial" w:eastAsiaTheme="minorHAnsi" w:hAnsi="Arial" w:cs="Arial"/>
          <w:i/>
          <w:iCs/>
          <w:color w:val="000000"/>
          <w:sz w:val="22"/>
          <w:szCs w:val="22"/>
        </w:rPr>
        <w:t>Art &amp; Perception</w:t>
      </w:r>
      <w:r w:rsidR="009E7155" w:rsidRPr="009E7155">
        <w:rPr>
          <w:rFonts w:ascii="Arial" w:eastAsiaTheme="minorHAnsi" w:hAnsi="Arial" w:cs="Arial"/>
          <w:color w:val="000000"/>
          <w:sz w:val="22"/>
          <w:szCs w:val="22"/>
        </w:rPr>
        <w:t xml:space="preserve">, 1-31, </w:t>
      </w:r>
      <w:r w:rsidR="009E7155" w:rsidRPr="009E7155">
        <w:rPr>
          <w:rFonts w:ascii="Arial" w:eastAsiaTheme="minorHAnsi" w:hAnsi="Arial" w:cs="Arial"/>
          <w:color w:val="000000"/>
          <w:sz w:val="22"/>
          <w:szCs w:val="22"/>
        </w:rPr>
        <w:t xml:space="preserve"> DOI: 10.1163/22134913-bja10053</w:t>
      </w:r>
    </w:p>
    <w:p w14:paraId="17C724AD" w14:textId="77777777" w:rsidR="00CB6695" w:rsidRPr="00582EC2" w:rsidRDefault="00CB6695" w:rsidP="00764FE3">
      <w:pPr>
        <w:jc w:val="both"/>
        <w:rPr>
          <w:rFonts w:ascii="Arial" w:hAnsi="Arial" w:cs="Arial"/>
          <w:sz w:val="22"/>
          <w:szCs w:val="22"/>
        </w:rPr>
      </w:pPr>
    </w:p>
    <w:p w14:paraId="73A66C42" w14:textId="77777777" w:rsidR="004C25EB" w:rsidRPr="00AA02FC" w:rsidRDefault="004C25EB" w:rsidP="004C25EB">
      <w:pPr>
        <w:ind w:left="360" w:hanging="360"/>
        <w:jc w:val="both"/>
        <w:rPr>
          <w:rFonts w:ascii="Arial" w:hAnsi="Arial"/>
          <w:sz w:val="20"/>
        </w:rPr>
      </w:pPr>
    </w:p>
    <w:p w14:paraId="52940282" w14:textId="77777777" w:rsidR="004C25EB" w:rsidRPr="00720B19" w:rsidRDefault="004C25EB">
      <w:pPr>
        <w:spacing w:line="240" w:lineRule="atLeast"/>
        <w:jc w:val="both"/>
        <w:rPr>
          <w:rFonts w:ascii="Arial" w:hAnsi="Arial"/>
          <w:sz w:val="26"/>
        </w:rPr>
      </w:pPr>
      <w:r w:rsidRPr="00720B19">
        <w:rPr>
          <w:rFonts w:ascii="Arial" w:hAnsi="Arial"/>
          <w:b/>
          <w:smallCaps/>
          <w:sz w:val="26"/>
        </w:rPr>
        <w:t>Scientific Abstracts, Professional Presentations</w:t>
      </w:r>
      <w:r w:rsidRPr="00720B19">
        <w:rPr>
          <w:rFonts w:ascii="Arial" w:hAnsi="Arial"/>
          <w:b/>
          <w:sz w:val="26"/>
        </w:rPr>
        <w:t>:</w:t>
      </w:r>
    </w:p>
    <w:p w14:paraId="133109AC"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w:t>
      </w:r>
      <w:proofErr w:type="gramStart"/>
      <w:r w:rsidRPr="00695210">
        <w:rPr>
          <w:rFonts w:ascii="Arial" w:hAnsi="Arial"/>
          <w:sz w:val="22"/>
        </w:rPr>
        <w:t>R.D.</w:t>
      </w:r>
      <w:proofErr w:type="gramEnd"/>
      <w:r w:rsidRPr="00695210">
        <w:rPr>
          <w:rFonts w:ascii="Arial" w:hAnsi="Arial"/>
          <w:sz w:val="22"/>
        </w:rPr>
        <w:t xml:space="preserve"> and Tyler, C.W. (1987) The linear impulse response of cone pathways: variations with retinal locus.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28</w:t>
      </w:r>
      <w:r w:rsidRPr="00695210">
        <w:rPr>
          <w:rFonts w:ascii="Arial" w:hAnsi="Arial"/>
          <w:sz w:val="22"/>
        </w:rPr>
        <w:t>, 232.</w:t>
      </w:r>
    </w:p>
    <w:p w14:paraId="5B4CDA28" w14:textId="77777777" w:rsidR="004C25EB" w:rsidRPr="00695210" w:rsidRDefault="004C25EB" w:rsidP="004C25EB">
      <w:pPr>
        <w:ind w:left="360" w:right="180" w:hanging="360"/>
        <w:jc w:val="both"/>
        <w:rPr>
          <w:rFonts w:ascii="Arial" w:hAnsi="Arial"/>
          <w:sz w:val="22"/>
        </w:rPr>
      </w:pPr>
      <w:r w:rsidRPr="00695210">
        <w:rPr>
          <w:rFonts w:ascii="Arial" w:hAnsi="Arial"/>
          <w:sz w:val="22"/>
        </w:rPr>
        <w:t xml:space="preserve">Tyler, C.W. and Hamer, R.D. (1988) Linearity of human photoreception.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29</w:t>
      </w:r>
      <w:r w:rsidRPr="00695210">
        <w:rPr>
          <w:rFonts w:ascii="Arial" w:hAnsi="Arial"/>
          <w:sz w:val="22"/>
        </w:rPr>
        <w:t xml:space="preserve">, 409. </w:t>
      </w:r>
    </w:p>
    <w:p w14:paraId="2E5A2618"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Tyler, C.W., Hamer, R.D. and Liu, L. (1990). Peripheral cone processing from single quanta to </w:t>
      </w:r>
      <w:proofErr w:type="spellStart"/>
      <w:r w:rsidRPr="00695210">
        <w:rPr>
          <w:rFonts w:ascii="Arial" w:hAnsi="Arial"/>
          <w:sz w:val="22"/>
        </w:rPr>
        <w:t>megaquantal</w:t>
      </w:r>
      <w:proofErr w:type="spellEnd"/>
      <w:r w:rsidRPr="00695210">
        <w:rPr>
          <w:rFonts w:ascii="Arial" w:hAnsi="Arial"/>
          <w:sz w:val="22"/>
        </w:rPr>
        <w:t xml:space="preserve"> flux levels.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31</w:t>
      </w:r>
      <w:r w:rsidRPr="00695210">
        <w:rPr>
          <w:rFonts w:ascii="Arial" w:hAnsi="Arial"/>
          <w:sz w:val="22"/>
        </w:rPr>
        <w:t>, 493.</w:t>
      </w:r>
    </w:p>
    <w:p w14:paraId="53744055"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Tyler, C.W. and Liu, L. (1990). Threshold increment/decrement asymmetry reveals the site of saturation and gain control in the visual light response. Paper presented at the </w:t>
      </w:r>
      <w:r w:rsidRPr="00695210">
        <w:rPr>
          <w:rFonts w:ascii="Arial" w:hAnsi="Arial"/>
          <w:i/>
          <w:sz w:val="22"/>
        </w:rPr>
        <w:t>13th European Conference on Visual Perception</w:t>
      </w:r>
      <w:r w:rsidRPr="00695210">
        <w:rPr>
          <w:rFonts w:ascii="Arial" w:hAnsi="Arial"/>
          <w:sz w:val="22"/>
        </w:rPr>
        <w:t>, Sept. 4-7, Paris</w:t>
      </w:r>
    </w:p>
    <w:p w14:paraId="2DD4E003"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w:t>
      </w:r>
      <w:proofErr w:type="gramStart"/>
      <w:r w:rsidRPr="00695210">
        <w:rPr>
          <w:rFonts w:ascii="Arial" w:hAnsi="Arial"/>
          <w:sz w:val="22"/>
        </w:rPr>
        <w:t>R.D.</w:t>
      </w:r>
      <w:proofErr w:type="gramEnd"/>
      <w:r w:rsidRPr="00695210">
        <w:rPr>
          <w:rFonts w:ascii="Arial" w:hAnsi="Arial"/>
          <w:sz w:val="22"/>
        </w:rPr>
        <w:t xml:space="preserve"> and Tyler, C.W. (1991). Naka-Rushton saturation precedes inhibitory </w:t>
      </w:r>
      <w:proofErr w:type="gramStart"/>
      <w:r w:rsidRPr="00695210">
        <w:rPr>
          <w:rFonts w:ascii="Arial" w:hAnsi="Arial"/>
          <w:sz w:val="22"/>
        </w:rPr>
        <w:t>ov</w:t>
      </w:r>
      <w:r w:rsidR="00756616">
        <w:rPr>
          <w:rFonts w:ascii="Arial" w:hAnsi="Arial"/>
          <w:sz w:val="22"/>
        </w:rPr>
        <w:t>ershoot</w:t>
      </w:r>
      <w:proofErr w:type="gramEnd"/>
      <w:r w:rsidR="00756616">
        <w:rPr>
          <w:rFonts w:ascii="Arial" w:hAnsi="Arial"/>
          <w:sz w:val="22"/>
        </w:rPr>
        <w:t xml:space="preserve"> in primate cones: model</w:t>
      </w:r>
      <w:r w:rsidRPr="00695210">
        <w:rPr>
          <w:rFonts w:ascii="Arial" w:hAnsi="Arial"/>
          <w:sz w:val="22"/>
        </w:rPr>
        <w:t xml:space="preserve">ing cone flash responses.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32</w:t>
      </w:r>
      <w:r w:rsidRPr="00695210">
        <w:rPr>
          <w:rFonts w:ascii="Arial" w:hAnsi="Arial"/>
          <w:sz w:val="22"/>
          <w:u w:val="single"/>
        </w:rPr>
        <w:t>,</w:t>
      </w:r>
      <w:r w:rsidRPr="00695210">
        <w:rPr>
          <w:rFonts w:ascii="Arial" w:hAnsi="Arial"/>
          <w:sz w:val="22"/>
        </w:rPr>
        <w:t xml:space="preserve"> 906.</w:t>
      </w:r>
    </w:p>
    <w:p w14:paraId="5AA2927A"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and Norcia, A.M. (1992)  In spite of their high contrast sensitivity, infants are insensitive to oscillatory motion. </w:t>
      </w:r>
      <w:r w:rsidRPr="00695210">
        <w:rPr>
          <w:rFonts w:ascii="Arial" w:hAnsi="Arial"/>
          <w:i/>
          <w:sz w:val="22"/>
        </w:rPr>
        <w:t>Perception Suppl. 21</w:t>
      </w:r>
      <w:r w:rsidRPr="00695210">
        <w:rPr>
          <w:rFonts w:ascii="Arial" w:hAnsi="Arial"/>
          <w:sz w:val="22"/>
        </w:rPr>
        <w:t>, 2.</w:t>
      </w:r>
    </w:p>
    <w:p w14:paraId="29DA45C9"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w:t>
      </w:r>
      <w:proofErr w:type="gramStart"/>
      <w:r w:rsidRPr="00695210">
        <w:rPr>
          <w:rFonts w:ascii="Arial" w:hAnsi="Arial"/>
          <w:sz w:val="22"/>
        </w:rPr>
        <w:t>R.D.</w:t>
      </w:r>
      <w:proofErr w:type="gramEnd"/>
      <w:r w:rsidRPr="00695210">
        <w:rPr>
          <w:rFonts w:ascii="Arial" w:hAnsi="Arial"/>
          <w:sz w:val="22"/>
        </w:rPr>
        <w:t xml:space="preserve"> and Tyler, C.W. (1992)  Isolation of R-cone response with red light.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33</w:t>
      </w:r>
      <w:r w:rsidRPr="00695210">
        <w:rPr>
          <w:rFonts w:ascii="Arial" w:hAnsi="Arial"/>
          <w:sz w:val="22"/>
        </w:rPr>
        <w:t>, 704.</w:t>
      </w:r>
    </w:p>
    <w:p w14:paraId="35B40656"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lastRenderedPageBreak/>
        <w:t xml:space="preserve">Norcia, A.M., McNeer, K., Tucker, M., Williams, S.M. and Hamer, R.D.  (1992)  Development of binocular motion processing following </w:t>
      </w:r>
      <w:proofErr w:type="spellStart"/>
      <w:r w:rsidRPr="00695210">
        <w:rPr>
          <w:rFonts w:ascii="Arial" w:hAnsi="Arial"/>
          <w:sz w:val="22"/>
        </w:rPr>
        <w:t>oculinum</w:t>
      </w:r>
      <w:proofErr w:type="spellEnd"/>
      <w:r w:rsidRPr="00695210">
        <w:rPr>
          <w:rFonts w:ascii="Arial" w:hAnsi="Arial"/>
          <w:sz w:val="22"/>
        </w:rPr>
        <w:t xml:space="preserve"> in infantile esotropia.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33</w:t>
      </w:r>
      <w:r w:rsidRPr="00695210">
        <w:rPr>
          <w:rFonts w:ascii="Arial" w:hAnsi="Arial"/>
          <w:sz w:val="22"/>
        </w:rPr>
        <w:t>, 870.</w:t>
      </w:r>
    </w:p>
    <w:p w14:paraId="5663F4AC"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and Norcia, A.M.  (1993)  Infants are insensitive to the oscillatory motion of highly suprathreshold gratings. </w:t>
      </w:r>
      <w:r w:rsidRPr="00695210">
        <w:rPr>
          <w:rFonts w:ascii="Arial" w:hAnsi="Arial"/>
          <w:i/>
          <w:sz w:val="22"/>
        </w:rPr>
        <w:t xml:space="preserve"> Invest. </w:t>
      </w:r>
      <w:proofErr w:type="spellStart"/>
      <w:r w:rsidRPr="00695210">
        <w:rPr>
          <w:rFonts w:ascii="Arial" w:hAnsi="Arial"/>
          <w:i/>
          <w:sz w:val="22"/>
        </w:rPr>
        <w:t>Ophthalmol</w:t>
      </w:r>
      <w:proofErr w:type="spellEnd"/>
      <w:r w:rsidRPr="00695210">
        <w:rPr>
          <w:rFonts w:ascii="Arial" w:hAnsi="Arial"/>
          <w:i/>
          <w:sz w:val="22"/>
        </w:rPr>
        <w:t>. Vis. Sci. Suppl. 34</w:t>
      </w:r>
      <w:r w:rsidRPr="00695210">
        <w:rPr>
          <w:rFonts w:ascii="Arial" w:hAnsi="Arial"/>
          <w:sz w:val="22"/>
        </w:rPr>
        <w:t>, 977.</w:t>
      </w:r>
    </w:p>
    <w:p w14:paraId="53AE45BF"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Brown, R.J., Norcia, A.M., Hamer, R.D., Wilson, J.R. and Boothe, R.G. (1993) Development of motion processing mechanisms in </w:t>
      </w:r>
      <w:proofErr w:type="gramStart"/>
      <w:r w:rsidRPr="00695210">
        <w:rPr>
          <w:rFonts w:ascii="Arial" w:hAnsi="Arial"/>
          <w:sz w:val="22"/>
        </w:rPr>
        <w:t>monkey</w:t>
      </w:r>
      <w:proofErr w:type="gramEnd"/>
      <w:r w:rsidRPr="00695210">
        <w:rPr>
          <w:rFonts w:ascii="Arial" w:hAnsi="Arial"/>
          <w:sz w:val="22"/>
        </w:rPr>
        <w:t xml:space="preserve"> and human infants.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34,</w:t>
      </w:r>
      <w:r w:rsidRPr="00695210">
        <w:rPr>
          <w:rFonts w:ascii="Arial" w:hAnsi="Arial"/>
          <w:sz w:val="22"/>
        </w:rPr>
        <w:t xml:space="preserve"> 1356.</w:t>
      </w:r>
    </w:p>
    <w:p w14:paraId="5FB6935E"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w:t>
      </w:r>
      <w:proofErr w:type="gramStart"/>
      <w:r w:rsidRPr="00695210">
        <w:rPr>
          <w:rFonts w:ascii="Arial" w:hAnsi="Arial"/>
          <w:sz w:val="22"/>
        </w:rPr>
        <w:t>R.D.</w:t>
      </w:r>
      <w:proofErr w:type="gramEnd"/>
      <w:r w:rsidRPr="00695210">
        <w:rPr>
          <w:rFonts w:ascii="Arial" w:hAnsi="Arial"/>
          <w:sz w:val="22"/>
        </w:rPr>
        <w:t xml:space="preserve"> and Tyler, C.W. (1994)  Biochemical simulations of primate cone phototransduction: differences from rods.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35</w:t>
      </w:r>
      <w:r w:rsidRPr="00695210">
        <w:rPr>
          <w:rFonts w:ascii="Arial" w:hAnsi="Arial"/>
          <w:sz w:val="22"/>
        </w:rPr>
        <w:t>, 2122.</w:t>
      </w:r>
    </w:p>
    <w:p w14:paraId="7A4054F6"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and Norcia, A.M. (1994)  Critical review of techniques and practical applications of </w:t>
      </w:r>
      <w:proofErr w:type="spellStart"/>
      <w:r w:rsidRPr="00695210">
        <w:rPr>
          <w:rFonts w:ascii="Arial" w:hAnsi="Arial"/>
          <w:sz w:val="22"/>
        </w:rPr>
        <w:t>photoscreening</w:t>
      </w:r>
      <w:proofErr w:type="spellEnd"/>
      <w:r w:rsidRPr="00695210">
        <w:rPr>
          <w:rFonts w:ascii="Arial" w:hAnsi="Arial"/>
          <w:sz w:val="22"/>
        </w:rPr>
        <w:t xml:space="preserve">.  Paper presented at the </w:t>
      </w:r>
      <w:r w:rsidRPr="00695210">
        <w:rPr>
          <w:rFonts w:ascii="Arial" w:hAnsi="Arial"/>
          <w:i/>
          <w:sz w:val="22"/>
        </w:rPr>
        <w:t>9th International Conf. on Infant Studies</w:t>
      </w:r>
      <w:r w:rsidRPr="00695210">
        <w:rPr>
          <w:rFonts w:ascii="Arial" w:hAnsi="Arial"/>
          <w:sz w:val="22"/>
        </w:rPr>
        <w:t>, June 2-5, Paris.</w:t>
      </w:r>
    </w:p>
    <w:p w14:paraId="11085D14"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and Norcia, A.M.  (1995)  A temporal nonlinearity in the developmental motion asymmetry.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Suppl. 36</w:t>
      </w:r>
      <w:r w:rsidRPr="00695210">
        <w:rPr>
          <w:rFonts w:ascii="Arial" w:hAnsi="Arial"/>
          <w:sz w:val="22"/>
        </w:rPr>
        <w:t>, 689.</w:t>
      </w:r>
    </w:p>
    <w:p w14:paraId="08E7778D" w14:textId="77777777" w:rsidR="004C25EB" w:rsidRPr="00695210" w:rsidRDefault="004C25EB" w:rsidP="004C25EB">
      <w:pPr>
        <w:tabs>
          <w:tab w:val="decimal" w:pos="4860"/>
        </w:tabs>
        <w:spacing w:line="240" w:lineRule="atLeast"/>
        <w:ind w:left="360" w:hanging="360"/>
        <w:jc w:val="both"/>
        <w:rPr>
          <w:rFonts w:ascii="Arial" w:hAnsi="Arial"/>
          <w:sz w:val="22"/>
        </w:rPr>
      </w:pPr>
      <w:r w:rsidRPr="00695210">
        <w:rPr>
          <w:rFonts w:ascii="Arial" w:hAnsi="Arial"/>
          <w:sz w:val="22"/>
        </w:rPr>
        <w:t xml:space="preserve">Tyler, C.W. and Hamer, R.D. (1995)  Photokinetic analysis of primate cone responses </w:t>
      </w:r>
      <w:proofErr w:type="gramStart"/>
      <w:r w:rsidRPr="00695210">
        <w:rPr>
          <w:rFonts w:ascii="Arial" w:hAnsi="Arial"/>
          <w:sz w:val="22"/>
        </w:rPr>
        <w:t>implies</w:t>
      </w:r>
      <w:proofErr w:type="gramEnd"/>
      <w:r w:rsidRPr="00695210">
        <w:rPr>
          <w:rFonts w:ascii="Arial" w:hAnsi="Arial"/>
          <w:sz w:val="22"/>
        </w:rPr>
        <w:t xml:space="preserve"> qualitative differences from rod transduction. </w:t>
      </w:r>
      <w:r w:rsidRPr="00695210">
        <w:rPr>
          <w:rFonts w:ascii="Arial" w:hAnsi="Arial"/>
          <w:i/>
          <w:sz w:val="22"/>
        </w:rPr>
        <w:t>Vision Science and Its Applications, Tech. Digest Series,  Opt. Soc. Am. 1</w:t>
      </w:r>
      <w:r w:rsidRPr="00695210">
        <w:rPr>
          <w:rFonts w:ascii="Arial" w:hAnsi="Arial"/>
          <w:sz w:val="22"/>
        </w:rPr>
        <w:t>, 260-263.</w:t>
      </w:r>
    </w:p>
    <w:p w14:paraId="32E200F0"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w:t>
      </w:r>
      <w:proofErr w:type="gramStart"/>
      <w:r w:rsidRPr="00695210">
        <w:rPr>
          <w:rFonts w:ascii="Arial" w:hAnsi="Arial"/>
          <w:sz w:val="22"/>
        </w:rPr>
        <w:t>R.D.</w:t>
      </w:r>
      <w:proofErr w:type="gramEnd"/>
      <w:r w:rsidRPr="00695210">
        <w:rPr>
          <w:rFonts w:ascii="Arial" w:hAnsi="Arial"/>
          <w:sz w:val="22"/>
        </w:rPr>
        <w:t xml:space="preserve"> and Tyler, C.W. (1995)  A full-range linear model of the activation stages of </w:t>
      </w:r>
      <w:proofErr w:type="spellStart"/>
      <w:r w:rsidRPr="00695210">
        <w:rPr>
          <w:rFonts w:ascii="Arial" w:hAnsi="Arial"/>
          <w:sz w:val="22"/>
        </w:rPr>
        <w:t>vertebreate</w:t>
      </w:r>
      <w:proofErr w:type="spellEnd"/>
      <w:r w:rsidRPr="00695210">
        <w:rPr>
          <w:rFonts w:ascii="Arial" w:hAnsi="Arial"/>
          <w:sz w:val="22"/>
        </w:rPr>
        <w:t xml:space="preserve"> phototransduction. </w:t>
      </w:r>
      <w:r w:rsidRPr="00695210">
        <w:rPr>
          <w:rFonts w:ascii="Arial" w:hAnsi="Arial"/>
          <w:i/>
          <w:sz w:val="22"/>
        </w:rPr>
        <w:t>Society for Neuroscience Annual Meeting</w:t>
      </w:r>
      <w:r w:rsidRPr="00695210">
        <w:rPr>
          <w:rFonts w:ascii="Arial" w:hAnsi="Arial"/>
          <w:sz w:val="22"/>
        </w:rPr>
        <w:t>, p. 510.</w:t>
      </w:r>
    </w:p>
    <w:p w14:paraId="234AD12E"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w:t>
      </w:r>
      <w:proofErr w:type="gramStart"/>
      <w:r w:rsidRPr="00695210">
        <w:rPr>
          <w:rFonts w:ascii="Arial" w:hAnsi="Arial"/>
          <w:sz w:val="22"/>
        </w:rPr>
        <w:t>R.D.</w:t>
      </w:r>
      <w:proofErr w:type="gramEnd"/>
      <w:r w:rsidRPr="00695210">
        <w:rPr>
          <w:rFonts w:ascii="Arial" w:hAnsi="Arial"/>
          <w:sz w:val="22"/>
        </w:rPr>
        <w:t xml:space="preserve"> and Tyler, C.W.  (1996)  Does the saturation period of vertebrate photocurrent flash response reflect </w:t>
      </w:r>
      <w:r w:rsidRPr="00695210">
        <w:rPr>
          <w:rFonts w:ascii="Arial" w:hAnsi="Arial"/>
          <w:i/>
          <w:sz w:val="22"/>
        </w:rPr>
        <w:t>only</w:t>
      </w:r>
      <w:r w:rsidRPr="00695210">
        <w:rPr>
          <w:rFonts w:ascii="Arial" w:hAnsi="Arial"/>
          <w:sz w:val="22"/>
        </w:rPr>
        <w:t xml:space="preserve"> rhodopsin lifetime?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37,</w:t>
      </w:r>
      <w:r w:rsidRPr="00695210">
        <w:rPr>
          <w:rFonts w:ascii="Arial" w:hAnsi="Arial"/>
          <w:sz w:val="22"/>
        </w:rPr>
        <w:t xml:space="preserve"> S811.</w:t>
      </w:r>
    </w:p>
    <w:p w14:paraId="08478AF6"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w:t>
      </w:r>
      <w:proofErr w:type="gramStart"/>
      <w:r w:rsidRPr="00695210">
        <w:rPr>
          <w:rFonts w:ascii="Arial" w:hAnsi="Arial"/>
          <w:sz w:val="22"/>
        </w:rPr>
        <w:t>R.D.</w:t>
      </w:r>
      <w:proofErr w:type="gramEnd"/>
      <w:r w:rsidRPr="00695210">
        <w:rPr>
          <w:rFonts w:ascii="Arial" w:hAnsi="Arial"/>
          <w:sz w:val="22"/>
        </w:rPr>
        <w:t xml:space="preserve"> and Tyler, C.W. (1996)  Implications of rod photocurrent recovery kinetics, from salamander to human. </w:t>
      </w:r>
      <w:r w:rsidRPr="00695210">
        <w:rPr>
          <w:rFonts w:ascii="Arial" w:hAnsi="Arial"/>
          <w:i/>
          <w:sz w:val="22"/>
        </w:rPr>
        <w:t>Optical Society of America Annual Meeting</w:t>
      </w:r>
      <w:r w:rsidRPr="00695210">
        <w:rPr>
          <w:rFonts w:ascii="Arial" w:hAnsi="Arial"/>
          <w:sz w:val="22"/>
        </w:rPr>
        <w:t xml:space="preserve">, </w:t>
      </w:r>
      <w:r w:rsidRPr="00695210">
        <w:rPr>
          <w:rFonts w:ascii="Arial" w:hAnsi="Arial"/>
          <w:i/>
          <w:sz w:val="22"/>
        </w:rPr>
        <w:t xml:space="preserve">Optics &amp; Photonics News (Suppl.) </w:t>
      </w:r>
      <w:r w:rsidRPr="00695210">
        <w:rPr>
          <w:rFonts w:ascii="Arial" w:hAnsi="Arial"/>
          <w:i/>
          <w:sz w:val="22"/>
          <w:u w:val="single"/>
        </w:rPr>
        <w:t>7</w:t>
      </w:r>
      <w:r w:rsidRPr="00695210">
        <w:rPr>
          <w:rFonts w:ascii="Arial" w:hAnsi="Arial"/>
          <w:sz w:val="22"/>
        </w:rPr>
        <w:t>, 121.</w:t>
      </w:r>
    </w:p>
    <w:p w14:paraId="3BAAAA27"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and Norcia, A.M.  (1997) Relationship between the developmental motion asymmetry (DMA) and acuity development.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38</w:t>
      </w:r>
      <w:r w:rsidRPr="00695210">
        <w:rPr>
          <w:rFonts w:ascii="Arial" w:hAnsi="Arial"/>
          <w:sz w:val="22"/>
        </w:rPr>
        <w:t>, S499.</w:t>
      </w:r>
    </w:p>
    <w:p w14:paraId="1D4E6925" w14:textId="77777777" w:rsidR="004C25EB" w:rsidRPr="00695210" w:rsidRDefault="004C25EB" w:rsidP="004C25EB">
      <w:pPr>
        <w:spacing w:line="240" w:lineRule="atLeast"/>
        <w:ind w:left="360" w:hanging="360"/>
        <w:jc w:val="both"/>
        <w:rPr>
          <w:rFonts w:ascii="Arial" w:hAnsi="Arial"/>
          <w:sz w:val="22"/>
        </w:rPr>
      </w:pPr>
      <w:proofErr w:type="spellStart"/>
      <w:r w:rsidRPr="00695210">
        <w:rPr>
          <w:rFonts w:ascii="Arial" w:hAnsi="Arial"/>
          <w:sz w:val="22"/>
        </w:rPr>
        <w:t>Skoczenski</w:t>
      </w:r>
      <w:proofErr w:type="spellEnd"/>
      <w:r w:rsidRPr="00695210">
        <w:rPr>
          <w:rFonts w:ascii="Arial" w:hAnsi="Arial"/>
          <w:sz w:val="22"/>
        </w:rPr>
        <w:t xml:space="preserve">, A.M., Norcia, A.M. and Hamer, R.D. (1997) A developmental study of visual noise masking and VEP contrast sensitivity.  </w:t>
      </w:r>
      <w:r w:rsidRPr="00695210">
        <w:rPr>
          <w:rFonts w:ascii="Arial" w:hAnsi="Arial"/>
          <w:i/>
          <w:sz w:val="22"/>
        </w:rPr>
        <w:t xml:space="preserve">Invest. </w:t>
      </w:r>
      <w:proofErr w:type="spellStart"/>
      <w:r w:rsidRPr="00695210">
        <w:rPr>
          <w:rFonts w:ascii="Arial" w:hAnsi="Arial"/>
          <w:i/>
          <w:sz w:val="22"/>
        </w:rPr>
        <w:t>Ophthalmol</w:t>
      </w:r>
      <w:proofErr w:type="spellEnd"/>
      <w:r w:rsidRPr="00695210">
        <w:rPr>
          <w:rFonts w:ascii="Arial" w:hAnsi="Arial"/>
          <w:i/>
          <w:sz w:val="22"/>
        </w:rPr>
        <w:t>. Vis. Sci.. 38</w:t>
      </w:r>
      <w:r w:rsidRPr="00695210">
        <w:rPr>
          <w:rFonts w:ascii="Arial" w:hAnsi="Arial"/>
          <w:sz w:val="22"/>
        </w:rPr>
        <w:t>, S499.</w:t>
      </w:r>
    </w:p>
    <w:p w14:paraId="64247526" w14:textId="77777777" w:rsidR="004C25EB" w:rsidRPr="00695210" w:rsidRDefault="004C25EB" w:rsidP="004C25EB">
      <w:pPr>
        <w:ind w:left="360" w:right="180" w:hanging="360"/>
        <w:jc w:val="both"/>
        <w:rPr>
          <w:rFonts w:ascii="Arial" w:hAnsi="Arial"/>
          <w:sz w:val="22"/>
        </w:rPr>
      </w:pPr>
      <w:r w:rsidRPr="00695210">
        <w:rPr>
          <w:rFonts w:ascii="Arial" w:hAnsi="Arial"/>
          <w:sz w:val="22"/>
        </w:rPr>
        <w:t xml:space="preserve">Hamer, R.D. (1998). Computational modeling of the full flash response dynamics of dark-adapted tiger salamander rod.  </w:t>
      </w:r>
      <w:r w:rsidRPr="00695210">
        <w:rPr>
          <w:rFonts w:ascii="Arial" w:hAnsi="Arial"/>
          <w:i/>
          <w:sz w:val="22"/>
        </w:rPr>
        <w:t>Investigative Ophthalmology &amp; Visual Science</w:t>
      </w:r>
      <w:r w:rsidRPr="00695210">
        <w:rPr>
          <w:rFonts w:ascii="Arial" w:hAnsi="Arial"/>
          <w:sz w:val="22"/>
        </w:rPr>
        <w:t>, 39:S955.</w:t>
      </w:r>
    </w:p>
    <w:p w14:paraId="65AF224C"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Hamer, R.D.  Computational modeling of voltage-clamped tiger salamander rod flash responses.  Presented at Retinal Adaptation Workshop, Smith-Kettlewell Eye Research Institute, San Francisco, CA Jan 4- Jan 7, 1998.</w:t>
      </w:r>
    </w:p>
    <w:p w14:paraId="0AC3A23E"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(1999). </w:t>
      </w:r>
      <w:r w:rsidRPr="00695210">
        <w:rPr>
          <w:rFonts w:ascii="Arial" w:hAnsi="Arial"/>
          <w:color w:val="000000"/>
          <w:sz w:val="22"/>
        </w:rPr>
        <w:t xml:space="preserve">How </w:t>
      </w:r>
      <w:r w:rsidRPr="00695210">
        <w:rPr>
          <w:rFonts w:ascii="Arial" w:hAnsi="Arial"/>
          <w:i/>
          <w:color w:val="000000"/>
          <w:sz w:val="22"/>
        </w:rPr>
        <w:t>signature</w:t>
      </w:r>
      <w:r w:rsidRPr="00695210">
        <w:rPr>
          <w:rFonts w:ascii="Arial" w:hAnsi="Arial"/>
          <w:color w:val="000000"/>
          <w:sz w:val="22"/>
        </w:rPr>
        <w:t xml:space="preserve"> features in dark- and light-adapted photocurrent responses constrain models of vertebrate phototransduction. </w:t>
      </w:r>
      <w:r w:rsidRPr="00695210">
        <w:rPr>
          <w:rFonts w:ascii="Arial" w:hAnsi="Arial"/>
          <w:i/>
          <w:sz w:val="22"/>
        </w:rPr>
        <w:t>Investigative Ophthalmology &amp; Visual Science</w:t>
      </w:r>
      <w:r w:rsidRPr="00695210">
        <w:rPr>
          <w:rFonts w:ascii="Arial" w:hAnsi="Arial"/>
          <w:sz w:val="22"/>
        </w:rPr>
        <w:t xml:space="preserve">, </w:t>
      </w:r>
      <w:r w:rsidRPr="00695210">
        <w:rPr>
          <w:rFonts w:ascii="Arial" w:hAnsi="Arial"/>
          <w:i/>
          <w:sz w:val="22"/>
        </w:rPr>
        <w:t>40</w:t>
      </w:r>
      <w:r w:rsidRPr="00695210">
        <w:rPr>
          <w:rFonts w:ascii="Arial" w:hAnsi="Arial"/>
          <w:sz w:val="22"/>
        </w:rPr>
        <w:t>:S208.</w:t>
      </w:r>
    </w:p>
    <w:p w14:paraId="0E33D5D4"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(1999). </w:t>
      </w:r>
      <w:r w:rsidRPr="00695210">
        <w:rPr>
          <w:rFonts w:ascii="Arial" w:hAnsi="Arial"/>
          <w:color w:val="000000"/>
          <w:sz w:val="22"/>
        </w:rPr>
        <w:t>Modeling both dark- &amp; light-adapted vertebrate rod responses. Presented at the annual FASEB Summer Research Conference, Copper Mtn, CO</w:t>
      </w:r>
      <w:r w:rsidRPr="00695210">
        <w:rPr>
          <w:rFonts w:ascii="Arial" w:hAnsi="Arial"/>
          <w:sz w:val="22"/>
        </w:rPr>
        <w:t>, June 13-18.</w:t>
      </w:r>
    </w:p>
    <w:p w14:paraId="759EED6B"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Hamer, R.D. &amp; Norcia, A.M. (1999). Development of motion &amp; pattern sensitive cortical mechanisms.  Presented at the annual meeting of American Academy of Optometry, Dec. 9 - 13, Seattle WA.</w:t>
      </w:r>
    </w:p>
    <w:p w14:paraId="6D07260B"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(2000). </w:t>
      </w:r>
      <w:r w:rsidRPr="00695210">
        <w:rPr>
          <w:rFonts w:ascii="Arial" w:hAnsi="Arial"/>
          <w:color w:val="000000"/>
          <w:sz w:val="22"/>
        </w:rPr>
        <w:t>Quantitative evaluation of Ca</w:t>
      </w:r>
      <w:r w:rsidRPr="00695210">
        <w:rPr>
          <w:rFonts w:ascii="Arial" w:hAnsi="Arial"/>
          <w:color w:val="000000"/>
          <w:sz w:val="22"/>
          <w:vertAlign w:val="superscript"/>
        </w:rPr>
        <w:t>++</w:t>
      </w:r>
      <w:r w:rsidRPr="00695210">
        <w:rPr>
          <w:rFonts w:ascii="Arial" w:hAnsi="Arial"/>
          <w:color w:val="000000"/>
          <w:sz w:val="22"/>
        </w:rPr>
        <w:t xml:space="preserve">-feedback early in the phototransduction cascade: severe constraints are imposed if R*-inactivation is rate-limiting. </w:t>
      </w:r>
      <w:r w:rsidRPr="00695210">
        <w:rPr>
          <w:rFonts w:ascii="Arial" w:hAnsi="Arial"/>
          <w:i/>
          <w:sz w:val="22"/>
        </w:rPr>
        <w:t>Investigative Ophthalmology &amp; Visual Science</w:t>
      </w:r>
      <w:r w:rsidRPr="00695210">
        <w:rPr>
          <w:rFonts w:ascii="Arial" w:hAnsi="Arial"/>
          <w:sz w:val="22"/>
        </w:rPr>
        <w:t xml:space="preserve">, </w:t>
      </w:r>
      <w:r w:rsidRPr="00695210">
        <w:rPr>
          <w:rFonts w:ascii="Arial" w:hAnsi="Arial"/>
          <w:i/>
          <w:sz w:val="22"/>
        </w:rPr>
        <w:t>41</w:t>
      </w:r>
      <w:r w:rsidRPr="00695210">
        <w:rPr>
          <w:rFonts w:ascii="Arial" w:hAnsi="Arial"/>
          <w:sz w:val="22"/>
        </w:rPr>
        <w:t>: S321.</w:t>
      </w:r>
    </w:p>
    <w:p w14:paraId="464B5DB8" w14:textId="77777777" w:rsidR="004C25EB" w:rsidRPr="00695210" w:rsidRDefault="004C25EB" w:rsidP="004C25EB">
      <w:pPr>
        <w:spacing w:line="240" w:lineRule="atLeast"/>
        <w:ind w:left="360" w:hanging="360"/>
        <w:jc w:val="both"/>
        <w:rPr>
          <w:rFonts w:ascii="Arial" w:hAnsi="Arial"/>
          <w:sz w:val="22"/>
        </w:rPr>
      </w:pPr>
      <w:r w:rsidRPr="00695210">
        <w:rPr>
          <w:rFonts w:ascii="Arial" w:hAnsi="Arial"/>
          <w:sz w:val="22"/>
        </w:rPr>
        <w:t xml:space="preserve">Hamer, R.D. (2001). </w:t>
      </w:r>
      <w:r w:rsidRPr="00695210">
        <w:rPr>
          <w:rFonts w:ascii="Arial" w:hAnsi="Arial"/>
          <w:color w:val="000000"/>
          <w:sz w:val="22"/>
        </w:rPr>
        <w:t xml:space="preserve">Reading the </w:t>
      </w:r>
      <w:proofErr w:type="spellStart"/>
      <w:r w:rsidRPr="00695210">
        <w:rPr>
          <w:rFonts w:ascii="Arial" w:hAnsi="Arial"/>
          <w:color w:val="000000"/>
          <w:sz w:val="22"/>
        </w:rPr>
        <w:t>T</w:t>
      </w:r>
      <w:r w:rsidRPr="00695210">
        <w:rPr>
          <w:rFonts w:ascii="Arial" w:hAnsi="Arial"/>
          <w:color w:val="000000"/>
          <w:sz w:val="22"/>
          <w:vertAlign w:val="subscript"/>
        </w:rPr>
        <w:t>sat</w:t>
      </w:r>
      <w:proofErr w:type="spellEnd"/>
      <w:r w:rsidRPr="00695210">
        <w:rPr>
          <w:rFonts w:ascii="Arial" w:hAnsi="Arial"/>
          <w:color w:val="000000"/>
          <w:sz w:val="22"/>
        </w:rPr>
        <w:t xml:space="preserve"> leaves: vicissitudes of deducing phototransduction mechanisms from the shape of the </w:t>
      </w:r>
      <w:proofErr w:type="spellStart"/>
      <w:r w:rsidRPr="00695210">
        <w:rPr>
          <w:rFonts w:ascii="Arial" w:hAnsi="Arial"/>
          <w:color w:val="000000"/>
          <w:sz w:val="22"/>
        </w:rPr>
        <w:t>T</w:t>
      </w:r>
      <w:r w:rsidRPr="00695210">
        <w:rPr>
          <w:rFonts w:ascii="Arial" w:hAnsi="Arial"/>
          <w:color w:val="000000"/>
          <w:sz w:val="22"/>
          <w:vertAlign w:val="subscript"/>
        </w:rPr>
        <w:t>sat</w:t>
      </w:r>
      <w:proofErr w:type="spellEnd"/>
      <w:r w:rsidRPr="00695210">
        <w:rPr>
          <w:rFonts w:ascii="Arial" w:hAnsi="Arial"/>
          <w:color w:val="000000"/>
          <w:sz w:val="22"/>
        </w:rPr>
        <w:t xml:space="preserve"> vs log(I) function. </w:t>
      </w:r>
      <w:r w:rsidRPr="00695210">
        <w:rPr>
          <w:rFonts w:ascii="Arial" w:hAnsi="Arial"/>
          <w:i/>
          <w:sz w:val="22"/>
        </w:rPr>
        <w:t>Investigative Ophthalmology &amp; Visual Science</w:t>
      </w:r>
      <w:r w:rsidRPr="00695210">
        <w:rPr>
          <w:rFonts w:ascii="Arial" w:hAnsi="Arial"/>
          <w:sz w:val="22"/>
        </w:rPr>
        <w:t xml:space="preserve">, </w:t>
      </w:r>
      <w:r w:rsidRPr="00695210">
        <w:rPr>
          <w:rFonts w:ascii="Arial" w:hAnsi="Arial"/>
          <w:i/>
          <w:sz w:val="22"/>
        </w:rPr>
        <w:t>42</w:t>
      </w:r>
      <w:r w:rsidRPr="00695210">
        <w:rPr>
          <w:rFonts w:ascii="Arial" w:hAnsi="Arial"/>
          <w:sz w:val="22"/>
        </w:rPr>
        <w:t>: S183.</w:t>
      </w:r>
    </w:p>
    <w:p w14:paraId="54574112" w14:textId="77777777" w:rsidR="004C25EB" w:rsidRPr="00695210" w:rsidRDefault="004C25EB" w:rsidP="004C25EB">
      <w:pPr>
        <w:spacing w:line="240" w:lineRule="atLeast"/>
        <w:ind w:left="360" w:hanging="360"/>
        <w:jc w:val="both"/>
        <w:rPr>
          <w:rFonts w:ascii="Arial" w:hAnsi="Arial"/>
          <w:sz w:val="22"/>
          <w:szCs w:val="22"/>
        </w:rPr>
      </w:pPr>
      <w:r w:rsidRPr="00695210">
        <w:rPr>
          <w:rFonts w:ascii="Arial" w:hAnsi="Arial"/>
          <w:sz w:val="22"/>
          <w:szCs w:val="22"/>
        </w:rPr>
        <w:t xml:space="preserve">Hamer, R.D. (2001). </w:t>
      </w:r>
      <w:r w:rsidRPr="00695210">
        <w:rPr>
          <w:rFonts w:ascii="Arial" w:hAnsi="Arial"/>
          <w:color w:val="000000"/>
          <w:sz w:val="22"/>
          <w:szCs w:val="22"/>
        </w:rPr>
        <w:t xml:space="preserve">Reading the </w:t>
      </w:r>
      <w:proofErr w:type="spellStart"/>
      <w:r w:rsidRPr="00695210">
        <w:rPr>
          <w:rFonts w:ascii="Arial" w:hAnsi="Arial"/>
          <w:color w:val="000000"/>
          <w:sz w:val="22"/>
          <w:szCs w:val="22"/>
        </w:rPr>
        <w:t>T</w:t>
      </w:r>
      <w:r w:rsidRPr="00695210">
        <w:rPr>
          <w:rFonts w:ascii="Arial" w:hAnsi="Arial"/>
          <w:color w:val="000000"/>
          <w:sz w:val="22"/>
          <w:szCs w:val="22"/>
          <w:vertAlign w:val="subscript"/>
        </w:rPr>
        <w:t>sat</w:t>
      </w:r>
      <w:proofErr w:type="spellEnd"/>
      <w:r w:rsidRPr="00695210">
        <w:rPr>
          <w:rFonts w:ascii="Arial" w:hAnsi="Arial"/>
          <w:color w:val="000000"/>
          <w:sz w:val="22"/>
          <w:szCs w:val="22"/>
        </w:rPr>
        <w:t xml:space="preserve"> leaves: vicissitudes of deducing phototransduction mechanisms from the shape of the </w:t>
      </w:r>
      <w:proofErr w:type="spellStart"/>
      <w:r w:rsidRPr="00695210">
        <w:rPr>
          <w:rFonts w:ascii="Arial" w:hAnsi="Arial"/>
          <w:color w:val="000000"/>
          <w:sz w:val="22"/>
          <w:szCs w:val="22"/>
        </w:rPr>
        <w:t>T</w:t>
      </w:r>
      <w:r w:rsidRPr="00695210">
        <w:rPr>
          <w:rFonts w:ascii="Arial" w:hAnsi="Arial"/>
          <w:color w:val="000000"/>
          <w:sz w:val="22"/>
          <w:szCs w:val="22"/>
          <w:vertAlign w:val="subscript"/>
        </w:rPr>
        <w:t>sat</w:t>
      </w:r>
      <w:proofErr w:type="spellEnd"/>
      <w:r w:rsidRPr="00695210">
        <w:rPr>
          <w:rFonts w:ascii="Arial" w:hAnsi="Arial"/>
          <w:color w:val="000000"/>
          <w:sz w:val="22"/>
          <w:szCs w:val="22"/>
        </w:rPr>
        <w:t xml:space="preserve"> vs log(I) function. Presented at the Satellite Meeting of the 34</w:t>
      </w:r>
      <w:r w:rsidRPr="00695210">
        <w:rPr>
          <w:rFonts w:ascii="Arial" w:hAnsi="Arial"/>
          <w:color w:val="000000"/>
          <w:sz w:val="22"/>
          <w:szCs w:val="22"/>
          <w:vertAlign w:val="superscript"/>
        </w:rPr>
        <w:t>th</w:t>
      </w:r>
      <w:r w:rsidRPr="00695210">
        <w:rPr>
          <w:rFonts w:ascii="Arial" w:hAnsi="Arial"/>
          <w:color w:val="000000"/>
          <w:sz w:val="22"/>
          <w:szCs w:val="22"/>
        </w:rPr>
        <w:t xml:space="preserve"> International Congress of Physiological Sciences, </w:t>
      </w:r>
      <w:r w:rsidRPr="00695210">
        <w:rPr>
          <w:rFonts w:ascii="Arial" w:hAnsi="Arial"/>
          <w:i/>
          <w:color w:val="000000"/>
          <w:sz w:val="22"/>
          <w:szCs w:val="22"/>
        </w:rPr>
        <w:t>Phototransduction: Molecular mechanisms of activation, termination and regulation of the light response</w:t>
      </w:r>
      <w:r w:rsidRPr="00695210">
        <w:rPr>
          <w:rFonts w:ascii="Arial" w:hAnsi="Arial"/>
          <w:color w:val="000000"/>
          <w:sz w:val="22"/>
          <w:szCs w:val="22"/>
        </w:rPr>
        <w:t xml:space="preserve"> </w:t>
      </w:r>
      <w:r w:rsidRPr="00695210">
        <w:rPr>
          <w:rFonts w:ascii="Arial" w:hAnsi="Arial"/>
          <w:sz w:val="22"/>
          <w:szCs w:val="22"/>
        </w:rPr>
        <w:t>, Dunk Island, Australia, August 22 – 24, 2001.</w:t>
      </w:r>
    </w:p>
    <w:p w14:paraId="32683897" w14:textId="77777777" w:rsidR="004C25EB" w:rsidRPr="00695210" w:rsidRDefault="004C25EB" w:rsidP="004C25EB">
      <w:pPr>
        <w:spacing w:line="240" w:lineRule="atLeast"/>
        <w:ind w:left="360" w:hanging="360"/>
        <w:jc w:val="both"/>
        <w:rPr>
          <w:rFonts w:ascii="Arial" w:hAnsi="Arial"/>
          <w:i/>
          <w:color w:val="000000"/>
          <w:sz w:val="22"/>
          <w:szCs w:val="22"/>
        </w:rPr>
      </w:pPr>
      <w:r w:rsidRPr="00CB6695">
        <w:rPr>
          <w:rFonts w:ascii="Arial" w:hAnsi="Arial"/>
          <w:sz w:val="22"/>
          <w:szCs w:val="22"/>
        </w:rPr>
        <w:t xml:space="preserve">Hamer, R.D., Nicholas, S.C., Tranchina, D. &amp; Liebman, P.A. (2002). </w:t>
      </w:r>
      <w:r w:rsidRPr="00695210">
        <w:rPr>
          <w:rFonts w:ascii="Arial" w:hAnsi="Arial"/>
          <w:sz w:val="22"/>
          <w:szCs w:val="22"/>
        </w:rPr>
        <w:t>A full stochastic molecular model of phototransduction: testing theories for the reproducibility of the vertebrate rod single photon response</w:t>
      </w:r>
      <w:r w:rsidRPr="00695210">
        <w:rPr>
          <w:rFonts w:ascii="Arial" w:hAnsi="Arial"/>
          <w:color w:val="000000"/>
          <w:sz w:val="22"/>
          <w:szCs w:val="22"/>
        </w:rPr>
        <w:t>. Presented at the Annual Meeting of the Association for Research in Vision and Ophthalmology, Fort Lauderdale, FL</w:t>
      </w:r>
      <w:r w:rsidRPr="00695210">
        <w:rPr>
          <w:rFonts w:ascii="Arial" w:hAnsi="Arial"/>
          <w:sz w:val="22"/>
          <w:szCs w:val="22"/>
        </w:rPr>
        <w:t>,  May 4 – 10.</w:t>
      </w:r>
    </w:p>
    <w:p w14:paraId="634FC5A8" w14:textId="77777777" w:rsidR="00AA51B1" w:rsidRDefault="00AA51B1" w:rsidP="00AA51B1">
      <w:pPr>
        <w:spacing w:line="240" w:lineRule="atLeast"/>
        <w:ind w:left="360" w:hanging="360"/>
        <w:jc w:val="both"/>
        <w:rPr>
          <w:rFonts w:ascii="Arial" w:hAnsi="Arial"/>
          <w:color w:val="000000"/>
          <w:sz w:val="22"/>
          <w:szCs w:val="22"/>
        </w:rPr>
      </w:pPr>
      <w:r>
        <w:rPr>
          <w:rFonts w:ascii="Arial" w:hAnsi="Arial"/>
          <w:sz w:val="22"/>
          <w:szCs w:val="22"/>
        </w:rPr>
        <w:t>Hamer, R.D., Nicholas, S.C., Tranchina, D. &amp; Liebman, P.A. (2002). On the reproducibility of single photon responses (SPRs):  the Gordian knot of rod phototransduction perseveres</w:t>
      </w:r>
      <w:r>
        <w:rPr>
          <w:rFonts w:ascii="Arial" w:hAnsi="Arial"/>
          <w:color w:val="000000"/>
          <w:sz w:val="22"/>
          <w:szCs w:val="22"/>
        </w:rPr>
        <w:t xml:space="preserve">. </w:t>
      </w:r>
      <w:r>
        <w:rPr>
          <w:rFonts w:ascii="Arial" w:hAnsi="Arial"/>
          <w:i/>
          <w:color w:val="000000"/>
          <w:sz w:val="22"/>
          <w:szCs w:val="22"/>
        </w:rPr>
        <w:t>Journal of Vision</w:t>
      </w:r>
      <w:r>
        <w:rPr>
          <w:rFonts w:ascii="Arial" w:hAnsi="Arial"/>
          <w:color w:val="000000"/>
          <w:sz w:val="22"/>
          <w:szCs w:val="22"/>
        </w:rPr>
        <w:t xml:space="preserve"> </w:t>
      </w:r>
      <w:r>
        <w:rPr>
          <w:rFonts w:ascii="Arial" w:hAnsi="Arial"/>
          <w:i/>
          <w:color w:val="000000"/>
          <w:sz w:val="22"/>
          <w:szCs w:val="22"/>
        </w:rPr>
        <w:t>10</w:t>
      </w:r>
      <w:r>
        <w:rPr>
          <w:rFonts w:ascii="Arial" w:hAnsi="Arial"/>
          <w:color w:val="000000"/>
          <w:sz w:val="22"/>
          <w:szCs w:val="22"/>
        </w:rPr>
        <w:t xml:space="preserve">: 113a. </w:t>
      </w:r>
      <w:proofErr w:type="spellStart"/>
      <w:r>
        <w:t>doi</w:t>
      </w:r>
      <w:proofErr w:type="spellEnd"/>
      <w:r>
        <w:t xml:space="preserve">: </w:t>
      </w:r>
      <w:r>
        <w:rPr>
          <w:rStyle w:val="slug-doi"/>
        </w:rPr>
        <w:t>10.1167/2.10.113 (</w:t>
      </w:r>
      <w:hyperlink r:id="rId64" w:history="1">
        <w:r>
          <w:rPr>
            <w:rStyle w:val="Hyperlink"/>
          </w:rPr>
          <w:t>http://www.journalofvision.org/content/2/10/113</w:t>
        </w:r>
      </w:hyperlink>
      <w:r>
        <w:rPr>
          <w:rStyle w:val="slug-doi"/>
        </w:rPr>
        <w:t>)</w:t>
      </w:r>
    </w:p>
    <w:p w14:paraId="065E9ED8" w14:textId="77777777" w:rsidR="004C25EB" w:rsidRPr="00695210" w:rsidRDefault="004C25EB" w:rsidP="004C25EB">
      <w:pPr>
        <w:spacing w:line="240" w:lineRule="atLeast"/>
        <w:ind w:left="360" w:hanging="360"/>
        <w:jc w:val="both"/>
        <w:rPr>
          <w:rFonts w:ascii="Arial" w:hAnsi="Arial"/>
          <w:sz w:val="22"/>
          <w:szCs w:val="22"/>
        </w:rPr>
      </w:pPr>
      <w:r w:rsidRPr="00695210">
        <w:rPr>
          <w:rFonts w:ascii="Arial" w:hAnsi="Arial"/>
          <w:sz w:val="22"/>
          <w:szCs w:val="22"/>
          <w:lang w:val="es-ES"/>
        </w:rPr>
        <w:lastRenderedPageBreak/>
        <w:t xml:space="preserve">Hamer, R.D., Nicholas, S.C. &amp; Tranchina, D. (2003). </w:t>
      </w:r>
      <w:r w:rsidRPr="00695210">
        <w:rPr>
          <w:rFonts w:ascii="Arial" w:hAnsi="Arial"/>
          <w:sz w:val="22"/>
          <w:szCs w:val="24"/>
        </w:rPr>
        <w:t>Reproducibility of the single-photon response (SPR) of retinal rods:  rigorous tests and predictions of a multiple phosphorylation (</w:t>
      </w:r>
      <w:proofErr w:type="spellStart"/>
      <w:r w:rsidRPr="00695210">
        <w:rPr>
          <w:rFonts w:ascii="Arial" w:hAnsi="Arial"/>
          <w:sz w:val="22"/>
          <w:szCs w:val="24"/>
        </w:rPr>
        <w:t>MPn</w:t>
      </w:r>
      <w:proofErr w:type="spellEnd"/>
      <w:r w:rsidRPr="00695210">
        <w:rPr>
          <w:rFonts w:ascii="Arial" w:hAnsi="Arial"/>
          <w:sz w:val="22"/>
          <w:szCs w:val="24"/>
        </w:rPr>
        <w:t>) model</w:t>
      </w:r>
      <w:r w:rsidRPr="00695210">
        <w:rPr>
          <w:rFonts w:ascii="Arial" w:hAnsi="Arial"/>
          <w:color w:val="000000"/>
          <w:sz w:val="22"/>
          <w:szCs w:val="22"/>
        </w:rPr>
        <w:t>. Presented at the Annual Meeting of the Association for Research in Vision and Ophthalmology, Fort Lauderdale, FL</w:t>
      </w:r>
      <w:r w:rsidRPr="00695210">
        <w:rPr>
          <w:rFonts w:ascii="Arial" w:hAnsi="Arial"/>
          <w:sz w:val="22"/>
          <w:szCs w:val="22"/>
        </w:rPr>
        <w:t>,  April 27 – May 2.</w:t>
      </w:r>
    </w:p>
    <w:p w14:paraId="77006BA7" w14:textId="77777777" w:rsidR="004C25EB" w:rsidRPr="00695210" w:rsidRDefault="004C25EB" w:rsidP="004C25EB">
      <w:pPr>
        <w:spacing w:line="240" w:lineRule="atLeast"/>
        <w:ind w:left="360" w:hanging="360"/>
        <w:jc w:val="both"/>
        <w:rPr>
          <w:rFonts w:ascii="Arial" w:hAnsi="Arial"/>
          <w:color w:val="000000"/>
          <w:sz w:val="22"/>
          <w:szCs w:val="22"/>
        </w:rPr>
      </w:pPr>
      <w:r w:rsidRPr="00695210">
        <w:rPr>
          <w:rFonts w:ascii="Arial" w:hAnsi="Arial"/>
          <w:sz w:val="22"/>
          <w:szCs w:val="22"/>
        </w:rPr>
        <w:t xml:space="preserve">Hamer, R.D., Nicholas, S.C., Tranchina, D., Lamb, T.D. &amp; Liebman, P.A. (2003). </w:t>
      </w:r>
      <w:r w:rsidRPr="00695210">
        <w:rPr>
          <w:rFonts w:ascii="Arial" w:hAnsi="Arial"/>
          <w:sz w:val="22"/>
        </w:rPr>
        <w:t>On the reproducibility of rod single-photon responses: the Gordian Knot of phototransduction unraveled</w:t>
      </w:r>
      <w:r w:rsidRPr="00695210">
        <w:rPr>
          <w:rFonts w:ascii="Arial" w:hAnsi="Arial"/>
          <w:color w:val="000000"/>
          <w:sz w:val="22"/>
          <w:szCs w:val="22"/>
        </w:rPr>
        <w:t>. Presented at the Annual Meeting of the European Conference on Visual Perception, Paris, France</w:t>
      </w:r>
      <w:r w:rsidRPr="00695210">
        <w:rPr>
          <w:rFonts w:ascii="Arial" w:hAnsi="Arial"/>
          <w:sz w:val="22"/>
          <w:szCs w:val="22"/>
        </w:rPr>
        <w:t>,  Sept. 1 – 4.</w:t>
      </w:r>
    </w:p>
    <w:p w14:paraId="662EE5CB" w14:textId="77777777" w:rsidR="004C25EB" w:rsidRPr="00695210" w:rsidRDefault="004C25EB" w:rsidP="004C25EB">
      <w:pPr>
        <w:spacing w:line="240" w:lineRule="atLeast"/>
        <w:ind w:left="360" w:hanging="360"/>
        <w:jc w:val="both"/>
        <w:rPr>
          <w:rFonts w:ascii="Arial" w:hAnsi="Arial"/>
          <w:sz w:val="22"/>
          <w:szCs w:val="22"/>
        </w:rPr>
      </w:pPr>
      <w:r w:rsidRPr="00695210">
        <w:rPr>
          <w:rFonts w:ascii="Arial" w:hAnsi="Arial"/>
          <w:sz w:val="22"/>
          <w:szCs w:val="22"/>
          <w:lang w:val="es-ES"/>
        </w:rPr>
        <w:t xml:space="preserve">Hamer, R.D., Nicholas, S.C., Tranchina, D., Jarvinen, J.L.P. &amp; Lamb, T.D. (2004). </w:t>
      </w:r>
      <w:r w:rsidR="00CD790C">
        <w:rPr>
          <w:rFonts w:ascii="Arial" w:hAnsi="Arial"/>
          <w:sz w:val="22"/>
          <w:szCs w:val="24"/>
        </w:rPr>
        <w:t>T</w:t>
      </w:r>
      <w:r w:rsidR="00CD790C" w:rsidRPr="00695210">
        <w:rPr>
          <w:rFonts w:ascii="Arial" w:hAnsi="Arial"/>
          <w:sz w:val="22"/>
          <w:szCs w:val="24"/>
        </w:rPr>
        <w:t>owards a unified model of vertebrate rod phototransduction, from single-photon to highly saturating responses</w:t>
      </w:r>
      <w:r w:rsidRPr="00695210">
        <w:rPr>
          <w:rFonts w:ascii="Arial" w:hAnsi="Arial"/>
          <w:color w:val="000000"/>
          <w:sz w:val="22"/>
          <w:szCs w:val="22"/>
        </w:rPr>
        <w:t>. Presented at the Annual Meeting of the Association for Research in Vision and Ophthalmology, Fort Lauderdale, FL</w:t>
      </w:r>
      <w:r w:rsidRPr="00695210">
        <w:rPr>
          <w:rFonts w:ascii="Arial" w:hAnsi="Arial"/>
          <w:sz w:val="22"/>
          <w:szCs w:val="22"/>
        </w:rPr>
        <w:t>. April 25 – 29.</w:t>
      </w:r>
    </w:p>
    <w:p w14:paraId="30328DF7" w14:textId="77777777" w:rsidR="004C25EB" w:rsidRPr="00695210" w:rsidRDefault="004C25EB" w:rsidP="004C25EB">
      <w:pPr>
        <w:spacing w:line="240" w:lineRule="atLeast"/>
        <w:ind w:left="360" w:hanging="360"/>
        <w:jc w:val="both"/>
        <w:rPr>
          <w:rFonts w:ascii="Arial" w:hAnsi="Arial"/>
          <w:color w:val="000000"/>
          <w:sz w:val="22"/>
          <w:szCs w:val="22"/>
        </w:rPr>
      </w:pPr>
      <w:r w:rsidRPr="00695210">
        <w:rPr>
          <w:rFonts w:ascii="Arial" w:hAnsi="Arial"/>
          <w:color w:val="000000"/>
          <w:sz w:val="22"/>
          <w:szCs w:val="22"/>
          <w:lang w:val="es-ES"/>
        </w:rPr>
        <w:t xml:space="preserve">Hamer, R.D., Nicholas, S.C., Tranchina, D. &amp; Navid, A. (2005). </w:t>
      </w:r>
      <w:r w:rsidR="00DB75CB">
        <w:rPr>
          <w:rFonts w:ascii="Arial" w:hAnsi="Arial"/>
          <w:color w:val="000000"/>
          <w:sz w:val="22"/>
          <w:szCs w:val="22"/>
        </w:rPr>
        <w:t>O</w:t>
      </w:r>
      <w:r w:rsidR="00DB75CB" w:rsidRPr="00695210">
        <w:rPr>
          <w:rFonts w:ascii="Arial" w:hAnsi="Arial"/>
          <w:color w:val="000000"/>
          <w:sz w:val="22"/>
          <w:szCs w:val="22"/>
        </w:rPr>
        <w:t xml:space="preserve">n rhodopsin phosphorylation, </w:t>
      </w:r>
      <w:proofErr w:type="spellStart"/>
      <w:r w:rsidR="00DB75CB" w:rsidRPr="00695210">
        <w:rPr>
          <w:rFonts w:ascii="Arial" w:hAnsi="Arial"/>
          <w:color w:val="000000"/>
          <w:sz w:val="22"/>
          <w:szCs w:val="22"/>
        </w:rPr>
        <w:t>arrestin</w:t>
      </w:r>
      <w:proofErr w:type="spellEnd"/>
      <w:r w:rsidR="00DB75CB" w:rsidRPr="00695210">
        <w:rPr>
          <w:rFonts w:ascii="Arial" w:hAnsi="Arial"/>
          <w:color w:val="000000"/>
          <w:sz w:val="22"/>
          <w:szCs w:val="22"/>
        </w:rPr>
        <w:t>-</w:t>
      </w:r>
      <w:proofErr w:type="gramStart"/>
      <w:r w:rsidR="00DB75CB" w:rsidRPr="00695210">
        <w:rPr>
          <w:rFonts w:ascii="Arial" w:hAnsi="Arial"/>
          <w:color w:val="000000"/>
          <w:sz w:val="22"/>
          <w:szCs w:val="22"/>
        </w:rPr>
        <w:t>binding</w:t>
      </w:r>
      <w:proofErr w:type="gramEnd"/>
      <w:r w:rsidR="00DB75CB" w:rsidRPr="00695210">
        <w:rPr>
          <w:rFonts w:ascii="Arial" w:hAnsi="Arial"/>
          <w:color w:val="000000"/>
          <w:sz w:val="22"/>
          <w:szCs w:val="22"/>
        </w:rPr>
        <w:t xml:space="preserve"> and the genesis of rod single-photon response reproducibility</w:t>
      </w:r>
      <w:r w:rsidRPr="00695210">
        <w:rPr>
          <w:rFonts w:ascii="Arial" w:hAnsi="Arial"/>
          <w:color w:val="000000"/>
          <w:sz w:val="22"/>
          <w:szCs w:val="22"/>
        </w:rPr>
        <w:t>. Presented at the Biology &amp; Chemistry of Vision, FASEB Summer Research Conference, Tucson, AZ, June 18-23.</w:t>
      </w:r>
    </w:p>
    <w:p w14:paraId="1E7D01D1" w14:textId="77777777" w:rsidR="004C25EB" w:rsidRPr="00695210" w:rsidRDefault="004C25EB" w:rsidP="004C25EB">
      <w:pPr>
        <w:spacing w:line="240" w:lineRule="atLeast"/>
        <w:ind w:left="360" w:hanging="360"/>
        <w:jc w:val="both"/>
        <w:rPr>
          <w:rFonts w:ascii="Arial" w:hAnsi="Arial"/>
          <w:color w:val="000000"/>
          <w:sz w:val="22"/>
          <w:szCs w:val="22"/>
        </w:rPr>
      </w:pPr>
      <w:r w:rsidRPr="00695210">
        <w:rPr>
          <w:rFonts w:ascii="Arial" w:hAnsi="Arial"/>
          <w:color w:val="000000"/>
          <w:sz w:val="22"/>
          <w:szCs w:val="22"/>
          <w:lang w:val="es-ES"/>
        </w:rPr>
        <w:t xml:space="preserve">Hamer, R.D., Nicholas, S.C., Tranchina, D. &amp; Navid, A.  </w:t>
      </w:r>
      <w:r w:rsidRPr="00695210">
        <w:rPr>
          <w:rFonts w:ascii="Arial" w:hAnsi="Arial"/>
          <w:color w:val="000000"/>
          <w:sz w:val="22"/>
          <w:szCs w:val="22"/>
        </w:rPr>
        <w:t xml:space="preserve">(2006)  The role of </w:t>
      </w:r>
      <w:proofErr w:type="spellStart"/>
      <w:r w:rsidRPr="00695210">
        <w:rPr>
          <w:rFonts w:ascii="Arial" w:hAnsi="Arial"/>
          <w:color w:val="000000"/>
          <w:sz w:val="22"/>
          <w:szCs w:val="22"/>
        </w:rPr>
        <w:t>arrestin</w:t>
      </w:r>
      <w:proofErr w:type="spellEnd"/>
      <w:r w:rsidRPr="00695210">
        <w:rPr>
          <w:rFonts w:ascii="Arial" w:hAnsi="Arial"/>
          <w:color w:val="000000"/>
          <w:sz w:val="22"/>
          <w:szCs w:val="22"/>
        </w:rPr>
        <w:t xml:space="preserve"> binding in rod single-photon reproducibility and light-adapted gain control. Presented at the 10th Annual Vision Research Conference:  Rhodopsin and Perspectives, Ft. Lauderdale, FL. April 28-29.</w:t>
      </w:r>
    </w:p>
    <w:p w14:paraId="3CBB7489" w14:textId="77777777" w:rsidR="004C25EB" w:rsidRPr="00695210" w:rsidRDefault="004C25EB" w:rsidP="004C25EB">
      <w:pPr>
        <w:spacing w:line="240" w:lineRule="atLeast"/>
        <w:ind w:left="360" w:hanging="360"/>
        <w:jc w:val="both"/>
        <w:rPr>
          <w:rFonts w:ascii="Arial" w:hAnsi="Arial"/>
          <w:color w:val="000000"/>
          <w:sz w:val="22"/>
          <w:szCs w:val="22"/>
        </w:rPr>
      </w:pPr>
      <w:r w:rsidRPr="00695210">
        <w:rPr>
          <w:rFonts w:ascii="Arial" w:hAnsi="Arial"/>
          <w:color w:val="000000"/>
          <w:sz w:val="22"/>
          <w:szCs w:val="22"/>
        </w:rPr>
        <w:t>Nicholas SC &amp; Hamer, RD (2006)  Changes in the period of photocurrent saturation can provide erroneous estimates of true underlying changes in early phototransduction gain: a theoretical analysis. Presented at Annual Meeting of ARVO, Ft. Lauderdale, FL. April 30-May 4.</w:t>
      </w:r>
    </w:p>
    <w:p w14:paraId="7E727BCA" w14:textId="77777777" w:rsidR="004C25EB" w:rsidRPr="00695210" w:rsidRDefault="004C25EB" w:rsidP="004C25EB">
      <w:pPr>
        <w:spacing w:line="240" w:lineRule="atLeast"/>
        <w:ind w:left="360" w:hanging="360"/>
        <w:jc w:val="both"/>
        <w:rPr>
          <w:rFonts w:ascii="Arial" w:hAnsi="Arial"/>
          <w:color w:val="000000"/>
          <w:sz w:val="22"/>
          <w:szCs w:val="22"/>
        </w:rPr>
      </w:pPr>
      <w:r w:rsidRPr="00695210">
        <w:rPr>
          <w:rFonts w:ascii="Arial" w:hAnsi="Arial"/>
          <w:color w:val="000000"/>
          <w:sz w:val="22"/>
          <w:szCs w:val="22"/>
        </w:rPr>
        <w:t xml:space="preserve">Navid A, Hamer RD (2006)  A potential role for all-trans retinal in regulation of </w:t>
      </w:r>
      <w:proofErr w:type="spellStart"/>
      <w:r w:rsidRPr="00695210">
        <w:rPr>
          <w:rFonts w:ascii="Arial" w:hAnsi="Arial"/>
          <w:color w:val="000000"/>
          <w:sz w:val="22"/>
          <w:szCs w:val="22"/>
        </w:rPr>
        <w:t>metarhodopsin</w:t>
      </w:r>
      <w:proofErr w:type="spellEnd"/>
      <w:r w:rsidRPr="00695210">
        <w:rPr>
          <w:rFonts w:ascii="Arial" w:hAnsi="Arial"/>
          <w:color w:val="000000"/>
          <w:sz w:val="22"/>
          <w:szCs w:val="22"/>
        </w:rPr>
        <w:t xml:space="preserve"> decay in human rods. Presented at Annual Meeting of ARVO, Ft. Lauderdale, FL. April 25-29.</w:t>
      </w:r>
    </w:p>
    <w:p w14:paraId="0903F44A" w14:textId="77777777" w:rsidR="004C25EB" w:rsidRPr="00695210" w:rsidRDefault="004C25EB" w:rsidP="004C25EB">
      <w:pPr>
        <w:spacing w:line="240" w:lineRule="atLeast"/>
        <w:ind w:left="360" w:hanging="360"/>
        <w:jc w:val="both"/>
        <w:rPr>
          <w:rFonts w:ascii="Arial" w:hAnsi="Arial"/>
          <w:color w:val="000000"/>
          <w:sz w:val="22"/>
          <w:szCs w:val="22"/>
        </w:rPr>
      </w:pPr>
      <w:r w:rsidRPr="00695210">
        <w:rPr>
          <w:rFonts w:ascii="Arial" w:hAnsi="Arial"/>
          <w:color w:val="000000"/>
          <w:sz w:val="22"/>
          <w:szCs w:val="22"/>
        </w:rPr>
        <w:t xml:space="preserve">Hamer, RD, Nicholas, SC &amp; D. Tranchina, D &amp; Navid, A. (2006) New complexities in vertebrate rod phototransduction revealed by computational modeling. </w:t>
      </w:r>
      <w:r w:rsidR="00513A6E" w:rsidRPr="00513A6E">
        <w:rPr>
          <w:rFonts w:ascii="Arial" w:hAnsi="Arial"/>
          <w:b/>
          <w:color w:val="000000"/>
          <w:sz w:val="22"/>
          <w:szCs w:val="22"/>
        </w:rPr>
        <w:t>Invited presentation</w:t>
      </w:r>
      <w:r w:rsidRPr="00695210">
        <w:rPr>
          <w:rFonts w:ascii="Arial" w:hAnsi="Arial"/>
          <w:color w:val="000000"/>
          <w:sz w:val="22"/>
          <w:szCs w:val="22"/>
        </w:rPr>
        <w:t xml:space="preserve"> at the Annual Meeting of the International Congress on Eye Research, Buenos Aires, Argentina.  Oct. 29 – Nov. 4.</w:t>
      </w:r>
    </w:p>
    <w:p w14:paraId="77BF70C1" w14:textId="77777777" w:rsidR="004C25EB" w:rsidRPr="00695210" w:rsidRDefault="004C25EB" w:rsidP="004C25EB">
      <w:pPr>
        <w:spacing w:line="240" w:lineRule="atLeast"/>
        <w:ind w:left="360" w:hanging="360"/>
        <w:jc w:val="both"/>
        <w:rPr>
          <w:rFonts w:ascii="Arial" w:hAnsi="Arial"/>
          <w:color w:val="000000"/>
          <w:sz w:val="22"/>
          <w:szCs w:val="22"/>
        </w:rPr>
      </w:pPr>
      <w:r w:rsidRPr="00695210">
        <w:rPr>
          <w:rFonts w:ascii="Arial" w:hAnsi="Arial"/>
          <w:color w:val="000000"/>
          <w:sz w:val="22"/>
          <w:szCs w:val="22"/>
        </w:rPr>
        <w:t xml:space="preserve">Hamer, RD (2007). Physiological mechanisms underlying the tactile sense: sometimes every spike counts! </w:t>
      </w:r>
      <w:r w:rsidR="00620039" w:rsidRPr="008E07B7">
        <w:rPr>
          <w:rFonts w:ascii="Arial" w:hAnsi="Arial"/>
          <w:b/>
          <w:color w:val="000000"/>
          <w:sz w:val="22"/>
          <w:szCs w:val="22"/>
        </w:rPr>
        <w:t>Invited presentation</w:t>
      </w:r>
      <w:r w:rsidRPr="008E07B7">
        <w:rPr>
          <w:rFonts w:ascii="Arial" w:hAnsi="Arial"/>
          <w:color w:val="000000"/>
          <w:sz w:val="22"/>
          <w:szCs w:val="22"/>
        </w:rPr>
        <w:t xml:space="preserve"> at the Annual Meeting of the </w:t>
      </w:r>
      <w:proofErr w:type="spellStart"/>
      <w:r w:rsidRPr="008E07B7">
        <w:rPr>
          <w:rFonts w:ascii="Arial" w:hAnsi="Arial"/>
          <w:color w:val="000000"/>
          <w:sz w:val="22"/>
          <w:szCs w:val="22"/>
        </w:rPr>
        <w:t>Sociedade</w:t>
      </w:r>
      <w:proofErr w:type="spellEnd"/>
      <w:r w:rsidRPr="008E07B7">
        <w:rPr>
          <w:rFonts w:ascii="Arial" w:hAnsi="Arial"/>
          <w:color w:val="000000"/>
          <w:sz w:val="22"/>
          <w:szCs w:val="22"/>
        </w:rPr>
        <w:t xml:space="preserve"> Brasileira Para o Progresso da </w:t>
      </w:r>
      <w:proofErr w:type="spellStart"/>
      <w:r w:rsidRPr="008E07B7">
        <w:rPr>
          <w:rFonts w:ascii="Arial" w:hAnsi="Arial"/>
          <w:color w:val="000000"/>
          <w:sz w:val="22"/>
          <w:szCs w:val="22"/>
        </w:rPr>
        <w:t>Ci</w:t>
      </w:r>
      <w:r w:rsidR="00351D53" w:rsidRPr="008E07B7">
        <w:rPr>
          <w:rFonts w:ascii="Arial" w:hAnsi="Arial"/>
          <w:color w:val="000000"/>
          <w:sz w:val="22"/>
          <w:szCs w:val="22"/>
        </w:rPr>
        <w:t>é</w:t>
      </w:r>
      <w:r w:rsidRPr="008E07B7">
        <w:rPr>
          <w:rFonts w:ascii="Arial" w:hAnsi="Arial"/>
          <w:color w:val="000000"/>
          <w:sz w:val="22"/>
          <w:szCs w:val="22"/>
        </w:rPr>
        <w:t>ncia</w:t>
      </w:r>
      <w:proofErr w:type="spellEnd"/>
      <w:r w:rsidR="00351D53" w:rsidRPr="008E07B7">
        <w:rPr>
          <w:rFonts w:ascii="Arial" w:hAnsi="Arial"/>
          <w:color w:val="000000"/>
          <w:sz w:val="22"/>
          <w:szCs w:val="22"/>
        </w:rPr>
        <w:t xml:space="preserve"> (</w:t>
      </w:r>
      <w:proofErr w:type="spellStart"/>
      <w:r w:rsidR="00351D53" w:rsidRPr="008E07B7">
        <w:rPr>
          <w:rFonts w:ascii="Arial" w:hAnsi="Arial"/>
          <w:color w:val="000000"/>
          <w:sz w:val="22"/>
          <w:szCs w:val="22"/>
        </w:rPr>
        <w:t>SbNEC</w:t>
      </w:r>
      <w:proofErr w:type="spellEnd"/>
      <w:r w:rsidR="00481042" w:rsidRPr="008E07B7">
        <w:rPr>
          <w:rFonts w:ascii="Arial" w:hAnsi="Arial"/>
          <w:color w:val="000000"/>
          <w:sz w:val="22"/>
          <w:szCs w:val="22"/>
        </w:rPr>
        <w:t>; Brazilian Society for Progress in Science</w:t>
      </w:r>
      <w:r w:rsidR="00351D53" w:rsidRPr="008E07B7">
        <w:rPr>
          <w:rFonts w:ascii="Arial" w:hAnsi="Arial"/>
          <w:color w:val="000000"/>
          <w:sz w:val="22"/>
          <w:szCs w:val="22"/>
        </w:rPr>
        <w:t>)</w:t>
      </w:r>
      <w:r w:rsidRPr="008E07B7">
        <w:rPr>
          <w:rFonts w:ascii="Arial" w:hAnsi="Arial"/>
          <w:color w:val="000000"/>
          <w:sz w:val="22"/>
          <w:szCs w:val="22"/>
        </w:rPr>
        <w:t>, Bel</w:t>
      </w:r>
      <w:r w:rsidR="00513A6E" w:rsidRPr="008E07B7">
        <w:rPr>
          <w:rFonts w:ascii="Arial" w:hAnsi="Arial"/>
          <w:color w:val="000000"/>
          <w:sz w:val="22"/>
          <w:szCs w:val="22"/>
        </w:rPr>
        <w:t>é</w:t>
      </w:r>
      <w:r w:rsidRPr="008E07B7">
        <w:rPr>
          <w:rFonts w:ascii="Arial" w:hAnsi="Arial"/>
          <w:color w:val="000000"/>
          <w:sz w:val="22"/>
          <w:szCs w:val="22"/>
        </w:rPr>
        <w:t xml:space="preserve">m, Pará, Brazil.  </w:t>
      </w:r>
      <w:r w:rsidRPr="00695210">
        <w:rPr>
          <w:rFonts w:ascii="Arial" w:hAnsi="Arial"/>
          <w:color w:val="000000"/>
          <w:sz w:val="22"/>
          <w:szCs w:val="22"/>
        </w:rPr>
        <w:t xml:space="preserve">July 8 – July 13. </w:t>
      </w:r>
    </w:p>
    <w:p w14:paraId="06558CF6" w14:textId="77777777" w:rsidR="004C25EB" w:rsidRPr="005F5EE2" w:rsidRDefault="004C25EB" w:rsidP="004C25EB">
      <w:pPr>
        <w:spacing w:line="240" w:lineRule="atLeast"/>
        <w:ind w:left="360" w:hanging="360"/>
        <w:jc w:val="both"/>
        <w:rPr>
          <w:rFonts w:ascii="Arial" w:hAnsi="Arial"/>
          <w:color w:val="000000"/>
          <w:sz w:val="22"/>
          <w:szCs w:val="22"/>
          <w:lang w:val="pt-BR"/>
        </w:rPr>
      </w:pPr>
      <w:r w:rsidRPr="00695210">
        <w:rPr>
          <w:rFonts w:ascii="Arial" w:hAnsi="Arial"/>
          <w:color w:val="000000"/>
          <w:sz w:val="22"/>
          <w:szCs w:val="22"/>
        </w:rPr>
        <w:t xml:space="preserve">Hamer, RD, Tranchina, D, Nicholas, SC &amp; Lamb, TD (2007). New Knockout and Overexpression Data Challenge Our Understanding of the ‘Front-End’ Reactions in Vertebrate Rod Phototransduction. Presented at the Annual Meeting of the International Color Vision Society, Belem, Pará, Brazil.  </w:t>
      </w:r>
      <w:r w:rsidRPr="005F5EE2">
        <w:rPr>
          <w:rFonts w:ascii="Arial" w:hAnsi="Arial"/>
          <w:color w:val="000000"/>
          <w:sz w:val="22"/>
          <w:szCs w:val="22"/>
          <w:lang w:val="pt-BR"/>
        </w:rPr>
        <w:t xml:space="preserve">July 27 – July 31. </w:t>
      </w:r>
    </w:p>
    <w:p w14:paraId="1B0D5BC3" w14:textId="77777777" w:rsidR="004C25EB" w:rsidRPr="00695210" w:rsidRDefault="004C25EB" w:rsidP="004C25EB">
      <w:pPr>
        <w:spacing w:line="240" w:lineRule="atLeast"/>
        <w:ind w:left="360" w:hanging="360"/>
        <w:jc w:val="both"/>
        <w:rPr>
          <w:rFonts w:ascii="Arial" w:hAnsi="Arial"/>
          <w:color w:val="000000"/>
          <w:sz w:val="22"/>
          <w:szCs w:val="22"/>
        </w:rPr>
      </w:pPr>
      <w:r w:rsidRPr="005F5EE2">
        <w:rPr>
          <w:rFonts w:ascii="Arial" w:hAnsi="Arial"/>
          <w:color w:val="000000"/>
          <w:sz w:val="22"/>
          <w:szCs w:val="22"/>
          <w:lang w:val="pt-BR"/>
        </w:rPr>
        <w:t xml:space="preserve">Gualtieri, M, Bandeira, M, Hamer, RD, Rodrigues, AR, Costa, MF, Oliveira, AGF, Sadun, F, de Negri, AM, Berezovsky, A, Salomão, SR, Carelli, V, Sadun, AA, &amp; Ventura, DF. </w:t>
      </w:r>
      <w:r w:rsidRPr="00695210">
        <w:rPr>
          <w:rFonts w:ascii="Arial" w:hAnsi="Arial"/>
          <w:color w:val="000000"/>
          <w:sz w:val="22"/>
          <w:szCs w:val="22"/>
        </w:rPr>
        <w:t>(2007). Psychophysical assessment of magnocellular and parvocellular responses in unaffected carriers of 11778 LHON using a luminance contrast sensitivity procedure. Presented at the Annual Meeting of the International Color Vision Society</w:t>
      </w:r>
      <w:r w:rsidR="00B84939">
        <w:rPr>
          <w:rFonts w:ascii="Arial" w:hAnsi="Arial"/>
          <w:color w:val="000000"/>
          <w:sz w:val="22"/>
          <w:szCs w:val="22"/>
        </w:rPr>
        <w:t xml:space="preserve"> (ICVS)</w:t>
      </w:r>
      <w:r w:rsidRPr="00695210">
        <w:rPr>
          <w:rFonts w:ascii="Arial" w:hAnsi="Arial"/>
          <w:color w:val="000000"/>
          <w:sz w:val="22"/>
          <w:szCs w:val="22"/>
        </w:rPr>
        <w:t xml:space="preserve">, Belem, Pará, Brazil.  July 27 – July 31. </w:t>
      </w:r>
    </w:p>
    <w:p w14:paraId="6A8609A0" w14:textId="77777777" w:rsidR="004C25EB" w:rsidRPr="005F5EE2" w:rsidRDefault="004C25EB" w:rsidP="004C25EB">
      <w:pPr>
        <w:spacing w:line="240" w:lineRule="atLeast"/>
        <w:ind w:left="360" w:hanging="360"/>
        <w:jc w:val="both"/>
        <w:rPr>
          <w:rFonts w:ascii="Arial" w:hAnsi="Arial"/>
          <w:color w:val="000000"/>
          <w:sz w:val="22"/>
          <w:szCs w:val="22"/>
          <w:lang w:val="pt-BR"/>
        </w:rPr>
      </w:pPr>
      <w:r w:rsidRPr="001A5846">
        <w:rPr>
          <w:rFonts w:ascii="Arial" w:hAnsi="Arial"/>
          <w:color w:val="000000"/>
          <w:sz w:val="22"/>
          <w:szCs w:val="22"/>
        </w:rPr>
        <w:t xml:space="preserve">Oliveira, AGF, Costa, MF, Hamer, RD &amp; Ventura, DF. </w:t>
      </w:r>
      <w:r w:rsidRPr="00695210">
        <w:rPr>
          <w:rFonts w:ascii="Arial" w:hAnsi="Arial"/>
          <w:color w:val="000000"/>
          <w:sz w:val="22"/>
          <w:szCs w:val="22"/>
        </w:rPr>
        <w:t>(2007). Evaluation of sweep VEP acuity and contrast sensitivity in healthy premature and term infants. Presented at the Annual Meeting of the International Color Vision Society</w:t>
      </w:r>
      <w:r w:rsidR="00644E41">
        <w:rPr>
          <w:rFonts w:ascii="Arial" w:hAnsi="Arial"/>
          <w:color w:val="000000"/>
          <w:sz w:val="22"/>
          <w:szCs w:val="22"/>
        </w:rPr>
        <w:t xml:space="preserve"> (ICVS)</w:t>
      </w:r>
      <w:r w:rsidRPr="00695210">
        <w:rPr>
          <w:rFonts w:ascii="Arial" w:hAnsi="Arial"/>
          <w:color w:val="000000"/>
          <w:sz w:val="22"/>
          <w:szCs w:val="22"/>
        </w:rPr>
        <w:t xml:space="preserve">, Belem, Pará, Brazil.  </w:t>
      </w:r>
      <w:r w:rsidRPr="005F5EE2">
        <w:rPr>
          <w:rFonts w:ascii="Arial" w:hAnsi="Arial"/>
          <w:color w:val="000000"/>
          <w:sz w:val="22"/>
          <w:szCs w:val="22"/>
          <w:lang w:val="pt-BR"/>
        </w:rPr>
        <w:t xml:space="preserve">July 27 – July 31. </w:t>
      </w:r>
    </w:p>
    <w:p w14:paraId="332C2B66" w14:textId="77777777" w:rsidR="004C25EB" w:rsidRPr="00695210" w:rsidRDefault="004C25EB" w:rsidP="004C25EB">
      <w:pPr>
        <w:spacing w:line="240" w:lineRule="atLeast"/>
        <w:ind w:left="360" w:hanging="360"/>
        <w:jc w:val="both"/>
        <w:rPr>
          <w:rFonts w:ascii="Arial" w:hAnsi="Arial"/>
          <w:color w:val="000000"/>
          <w:sz w:val="22"/>
          <w:szCs w:val="22"/>
        </w:rPr>
      </w:pPr>
      <w:r w:rsidRPr="005F5EE2">
        <w:rPr>
          <w:rFonts w:ascii="Arial" w:hAnsi="Arial"/>
          <w:color w:val="000000"/>
          <w:sz w:val="22"/>
          <w:szCs w:val="22"/>
          <w:lang w:val="pt-BR"/>
        </w:rPr>
        <w:t xml:space="preserve">Gualtieri, M, Bandeira, M, Damico, FM, Moura, ALA , Hamer, RD &amp; Ventura, DF. </w:t>
      </w:r>
      <w:r w:rsidRPr="00695210">
        <w:rPr>
          <w:rFonts w:ascii="Arial" w:hAnsi="Arial"/>
          <w:color w:val="000000"/>
          <w:sz w:val="22"/>
          <w:szCs w:val="22"/>
        </w:rPr>
        <w:t>(2008). Magnocellular and parvocellular contrast sensitivity in type 2 diabetics with normal fundus and non-proliferative retinopathy. Presented at Annual Meeting of ARVO, Ft. Lauderdale, FL, April 27 – May 2.</w:t>
      </w:r>
    </w:p>
    <w:p w14:paraId="4089AD97" w14:textId="77777777" w:rsidR="004C25EB" w:rsidRPr="00695210" w:rsidRDefault="004C25EB" w:rsidP="004C25EB">
      <w:pPr>
        <w:spacing w:line="240" w:lineRule="atLeast"/>
        <w:ind w:left="360" w:hanging="360"/>
        <w:jc w:val="both"/>
        <w:rPr>
          <w:rFonts w:ascii="Arial" w:hAnsi="Arial"/>
          <w:color w:val="000000"/>
          <w:sz w:val="22"/>
          <w:szCs w:val="22"/>
        </w:rPr>
      </w:pPr>
      <w:r w:rsidRPr="005F5EE2">
        <w:rPr>
          <w:rFonts w:ascii="Arial" w:hAnsi="Arial"/>
          <w:color w:val="000000"/>
          <w:sz w:val="22"/>
          <w:szCs w:val="22"/>
          <w:lang w:val="pt-BR"/>
        </w:rPr>
        <w:t xml:space="preserve">Moura, ALA, Gualtieri, M, Teixeira, RAA, Bandeira, ML, Callegaro, D, Hamer, RD &amp; Ventura, DF. </w:t>
      </w:r>
      <w:r w:rsidRPr="00695210">
        <w:rPr>
          <w:rFonts w:ascii="Arial" w:hAnsi="Arial"/>
          <w:color w:val="000000"/>
          <w:sz w:val="22"/>
          <w:szCs w:val="22"/>
        </w:rPr>
        <w:t>(2008). Magno and parvocellular pathway responses in patients with multiple sclerosis. Presented at Annual Meeting of ARVO, Ft. Lauderdale, FL, April 27 – May 2.</w:t>
      </w:r>
    </w:p>
    <w:p w14:paraId="7CD542E8" w14:textId="77777777" w:rsidR="004C25EB" w:rsidRPr="005F5EE2" w:rsidRDefault="004C25EB" w:rsidP="004C25EB">
      <w:pPr>
        <w:spacing w:line="240" w:lineRule="atLeast"/>
        <w:ind w:left="360" w:hanging="360"/>
        <w:jc w:val="both"/>
        <w:rPr>
          <w:rFonts w:ascii="Arial" w:hAnsi="Arial"/>
          <w:color w:val="000000"/>
          <w:sz w:val="22"/>
          <w:szCs w:val="22"/>
          <w:lang w:val="pt-BR"/>
        </w:rPr>
      </w:pPr>
      <w:r w:rsidRPr="005F5EE2">
        <w:rPr>
          <w:rFonts w:ascii="Arial" w:hAnsi="Arial"/>
          <w:color w:val="000000"/>
          <w:sz w:val="22"/>
          <w:szCs w:val="22"/>
          <w:lang w:val="pt-BR"/>
        </w:rPr>
        <w:t xml:space="preserve">França, VCRM, Hamer, RD, Ventura, DF, Oiwa, NN, Ibidi, SM, Diniz, EMA, Origo, GG &amp; Costa, MF. (2008) Mensuração da acuidade visual de crianças recém-nascidas com desnutrição intra-uterina pelos cartões de acuidade de Teller. XXIII Reunião Anual da </w:t>
      </w:r>
      <w:r w:rsidRPr="005F5EE2">
        <w:rPr>
          <w:rFonts w:ascii="Arial" w:hAnsi="Arial"/>
          <w:i/>
          <w:color w:val="000000"/>
          <w:sz w:val="22"/>
          <w:szCs w:val="22"/>
          <w:lang w:val="pt-BR"/>
        </w:rPr>
        <w:t>FeSBE</w:t>
      </w:r>
      <w:r w:rsidRPr="005F5EE2">
        <w:rPr>
          <w:rFonts w:ascii="Arial" w:hAnsi="Arial"/>
          <w:color w:val="000000"/>
          <w:sz w:val="22"/>
          <w:szCs w:val="22"/>
          <w:lang w:val="pt-BR"/>
        </w:rPr>
        <w:t>, Federação de Sociedades de Biologia Experimental</w:t>
      </w:r>
      <w:r w:rsidR="00FE5148">
        <w:rPr>
          <w:rFonts w:ascii="Arial" w:hAnsi="Arial"/>
          <w:color w:val="000000"/>
          <w:sz w:val="22"/>
          <w:szCs w:val="22"/>
          <w:lang w:val="pt-BR"/>
        </w:rPr>
        <w:t xml:space="preserve"> ( Federation of the Experimental Biology Society</w:t>
      </w:r>
      <w:r w:rsidR="00FE5148" w:rsidRPr="007A6021">
        <w:rPr>
          <w:rFonts w:ascii="Arial" w:hAnsi="Arial"/>
          <w:color w:val="000000"/>
          <w:sz w:val="22"/>
          <w:szCs w:val="22"/>
          <w:lang w:val="pt-BR"/>
        </w:rPr>
        <w:t>)</w:t>
      </w:r>
      <w:r w:rsidRPr="005F5EE2">
        <w:rPr>
          <w:rFonts w:ascii="Arial" w:hAnsi="Arial"/>
          <w:color w:val="000000"/>
          <w:sz w:val="22"/>
          <w:szCs w:val="22"/>
          <w:lang w:val="pt-BR"/>
        </w:rPr>
        <w:t>, 20 a 23 de Agosto. Águas de Lindóia, São Paulo, Brasil. (</w:t>
      </w:r>
      <w:r>
        <w:fldChar w:fldCharType="begin"/>
      </w:r>
      <w:r w:rsidRPr="00F00D9B">
        <w:rPr>
          <w:lang w:val="pt-BR"/>
        </w:rPr>
        <w:instrText>HYPERLINK "http://www.fesbe.org.br/fesbe2008/"</w:instrText>
      </w:r>
      <w:r>
        <w:fldChar w:fldCharType="separate"/>
      </w:r>
      <w:r w:rsidRPr="005F5EE2">
        <w:rPr>
          <w:rStyle w:val="Hyperlink"/>
          <w:rFonts w:ascii="Arial" w:hAnsi="Arial"/>
          <w:sz w:val="22"/>
          <w:szCs w:val="22"/>
          <w:lang w:val="pt-BR"/>
        </w:rPr>
        <w:t>http://www.fesbe.org.br/fesbe2008/</w:t>
      </w:r>
      <w:r>
        <w:rPr>
          <w:rStyle w:val="Hyperlink"/>
          <w:rFonts w:ascii="Arial" w:hAnsi="Arial"/>
          <w:sz w:val="22"/>
          <w:szCs w:val="22"/>
          <w:lang w:val="pt-BR"/>
        </w:rPr>
        <w:fldChar w:fldCharType="end"/>
      </w:r>
      <w:r w:rsidRPr="005F5EE2">
        <w:rPr>
          <w:rFonts w:ascii="Arial" w:hAnsi="Arial"/>
          <w:color w:val="000000"/>
          <w:sz w:val="22"/>
          <w:szCs w:val="22"/>
          <w:lang w:val="pt-BR"/>
        </w:rPr>
        <w:t>)</w:t>
      </w:r>
    </w:p>
    <w:p w14:paraId="1C74C24F" w14:textId="77777777" w:rsidR="004C25EB" w:rsidRPr="005F5EE2" w:rsidRDefault="004C25EB" w:rsidP="004C25EB">
      <w:pPr>
        <w:spacing w:line="240" w:lineRule="atLeast"/>
        <w:ind w:left="360" w:hanging="360"/>
        <w:jc w:val="both"/>
        <w:rPr>
          <w:rFonts w:ascii="Arial" w:hAnsi="Arial"/>
          <w:color w:val="000000"/>
          <w:sz w:val="22"/>
          <w:szCs w:val="22"/>
          <w:lang w:val="pt-BR"/>
        </w:rPr>
      </w:pPr>
      <w:r w:rsidRPr="005F5EE2">
        <w:rPr>
          <w:rFonts w:ascii="Arial" w:hAnsi="Arial"/>
          <w:color w:val="000000"/>
          <w:sz w:val="22"/>
          <w:szCs w:val="22"/>
          <w:lang w:val="pt-BR"/>
        </w:rPr>
        <w:t xml:space="preserve">França, VCRM, Hamer, RD, Ventura, DF, Oiwa, NN, Ibidi, SM, Diniz, EMA, Origo, GG &amp; Costa, MF. (2008) Avaliação da acuidade visual em crianças recém-nascidas com desnutrição intra-uterina medida pelo potencial visual evocado de varredura.. XXIII Reunião Anual da </w:t>
      </w:r>
      <w:r w:rsidRPr="005F5EE2">
        <w:rPr>
          <w:rFonts w:ascii="Arial" w:hAnsi="Arial"/>
          <w:i/>
          <w:color w:val="000000"/>
          <w:sz w:val="22"/>
          <w:szCs w:val="22"/>
          <w:lang w:val="pt-BR"/>
        </w:rPr>
        <w:t>FeSBE</w:t>
      </w:r>
      <w:r w:rsidRPr="005F5EE2">
        <w:rPr>
          <w:rFonts w:ascii="Arial" w:hAnsi="Arial"/>
          <w:color w:val="000000"/>
          <w:sz w:val="22"/>
          <w:szCs w:val="22"/>
          <w:lang w:val="pt-BR"/>
        </w:rPr>
        <w:t xml:space="preserve">, Federação de </w:t>
      </w:r>
      <w:r w:rsidRPr="005F5EE2">
        <w:rPr>
          <w:rFonts w:ascii="Arial" w:hAnsi="Arial"/>
          <w:color w:val="000000"/>
          <w:sz w:val="22"/>
          <w:szCs w:val="22"/>
          <w:lang w:val="pt-BR"/>
        </w:rPr>
        <w:lastRenderedPageBreak/>
        <w:t>Sociedades de Biologia Experimental</w:t>
      </w:r>
      <w:r w:rsidR="00FE5148">
        <w:rPr>
          <w:rFonts w:ascii="Arial" w:hAnsi="Arial"/>
          <w:color w:val="000000"/>
          <w:sz w:val="22"/>
          <w:szCs w:val="22"/>
          <w:lang w:val="pt-BR"/>
        </w:rPr>
        <w:t xml:space="preserve"> (Federation of the Experimental Biology Society</w:t>
      </w:r>
      <w:r w:rsidR="00FE5148" w:rsidRPr="007A6021">
        <w:rPr>
          <w:rFonts w:ascii="Arial" w:hAnsi="Arial"/>
          <w:color w:val="000000"/>
          <w:sz w:val="22"/>
          <w:szCs w:val="22"/>
          <w:lang w:val="pt-BR"/>
        </w:rPr>
        <w:t>)</w:t>
      </w:r>
      <w:r w:rsidRPr="005F5EE2">
        <w:rPr>
          <w:rFonts w:ascii="Arial" w:hAnsi="Arial"/>
          <w:color w:val="000000"/>
          <w:sz w:val="22"/>
          <w:szCs w:val="22"/>
          <w:lang w:val="pt-BR"/>
        </w:rPr>
        <w:t>, 20 a 23 de Agosto. Águas de Lindóia, São Paulo, Brasil.</w:t>
      </w:r>
    </w:p>
    <w:p w14:paraId="464F0646" w14:textId="77777777" w:rsidR="004C25EB" w:rsidRPr="005F5EE2" w:rsidRDefault="004C25EB" w:rsidP="004C25EB">
      <w:pPr>
        <w:spacing w:line="240" w:lineRule="atLeast"/>
        <w:ind w:left="360"/>
        <w:jc w:val="both"/>
        <w:rPr>
          <w:rFonts w:ascii="Arial" w:hAnsi="Arial"/>
          <w:color w:val="000000"/>
          <w:sz w:val="22"/>
          <w:szCs w:val="22"/>
          <w:lang w:val="pt-BR"/>
        </w:rPr>
      </w:pPr>
      <w:r w:rsidRPr="005F5EE2">
        <w:rPr>
          <w:rFonts w:ascii="Arial" w:hAnsi="Arial"/>
          <w:color w:val="000000"/>
          <w:sz w:val="22"/>
          <w:szCs w:val="22"/>
          <w:lang w:val="pt-BR"/>
        </w:rPr>
        <w:t>(</w:t>
      </w:r>
      <w:r>
        <w:fldChar w:fldCharType="begin"/>
      </w:r>
      <w:r w:rsidRPr="00582EC2">
        <w:rPr>
          <w:lang w:val="pt-BR"/>
        </w:rPr>
        <w:instrText>HYPERLINK "http://www.fesbe.org.br/fesbe2008/"</w:instrText>
      </w:r>
      <w:r>
        <w:fldChar w:fldCharType="separate"/>
      </w:r>
      <w:r w:rsidRPr="005F5EE2">
        <w:rPr>
          <w:rStyle w:val="Hyperlink"/>
          <w:rFonts w:ascii="Arial" w:hAnsi="Arial"/>
          <w:sz w:val="22"/>
          <w:szCs w:val="22"/>
          <w:lang w:val="pt-BR"/>
        </w:rPr>
        <w:t>http://www.fesbe.org.br/fesbe2008/</w:t>
      </w:r>
      <w:r>
        <w:rPr>
          <w:rStyle w:val="Hyperlink"/>
          <w:rFonts w:ascii="Arial" w:hAnsi="Arial"/>
          <w:sz w:val="22"/>
          <w:szCs w:val="22"/>
          <w:lang w:val="pt-BR"/>
        </w:rPr>
        <w:fldChar w:fldCharType="end"/>
      </w:r>
      <w:r w:rsidRPr="005F5EE2">
        <w:rPr>
          <w:rFonts w:ascii="Arial" w:hAnsi="Arial"/>
          <w:color w:val="000000"/>
          <w:sz w:val="22"/>
          <w:szCs w:val="22"/>
          <w:lang w:val="pt-BR"/>
        </w:rPr>
        <w:t>)</w:t>
      </w:r>
    </w:p>
    <w:p w14:paraId="60B08066" w14:textId="77777777" w:rsidR="00BF5443" w:rsidRDefault="004C25EB" w:rsidP="00BF5443">
      <w:pPr>
        <w:spacing w:line="240" w:lineRule="atLeast"/>
        <w:ind w:left="360" w:hanging="360"/>
        <w:jc w:val="both"/>
        <w:rPr>
          <w:rFonts w:ascii="Arial" w:hAnsi="Arial"/>
          <w:color w:val="000000"/>
          <w:sz w:val="22"/>
          <w:szCs w:val="22"/>
          <w:lang w:val="pt-BR"/>
        </w:rPr>
      </w:pPr>
      <w:r w:rsidRPr="005F5EE2">
        <w:rPr>
          <w:rFonts w:ascii="Arial" w:hAnsi="Arial"/>
          <w:color w:val="000000"/>
          <w:sz w:val="22"/>
          <w:szCs w:val="22"/>
          <w:lang w:val="pt-BR"/>
        </w:rPr>
        <w:t xml:space="preserve">França, VCRM, Hamer, RD, Ventura, DF, Oiwa, NN, Diniz, EMA, Nishimura, S &amp; Costa, MF. (2008) Acuidade visual de crianças recém-nascidas com desnutrição intra-uterina medida pelo potencial visual evocado de varredura para freqüências temporais diferentes. </w:t>
      </w:r>
      <w:r w:rsidRPr="005F5EE2">
        <w:rPr>
          <w:rFonts w:ascii="Arial" w:hAnsi="Arial"/>
          <w:i/>
          <w:color w:val="000000"/>
          <w:sz w:val="22"/>
          <w:szCs w:val="22"/>
          <w:lang w:val="pt-BR"/>
        </w:rPr>
        <w:t>I NEUROLATAM</w:t>
      </w:r>
      <w:r w:rsidRPr="005F5EE2">
        <w:rPr>
          <w:rFonts w:ascii="Arial" w:hAnsi="Arial"/>
          <w:color w:val="000000"/>
          <w:sz w:val="22"/>
          <w:szCs w:val="22"/>
          <w:lang w:val="pt-BR"/>
        </w:rPr>
        <w:t xml:space="preserve">, I Congresso Ibro/Larc de Neurociências da América Latina, Caribe e Península Ibérica, 1 a 4 de Setembro, </w:t>
      </w:r>
      <w:r w:rsidR="00BF5443">
        <w:rPr>
          <w:rFonts w:ascii="Arial" w:hAnsi="Arial"/>
          <w:color w:val="000000"/>
          <w:sz w:val="22"/>
          <w:szCs w:val="22"/>
          <w:lang w:val="pt-BR"/>
        </w:rPr>
        <w:t>Búzios, Rio de Janeiro, Brasil.</w:t>
      </w:r>
    </w:p>
    <w:p w14:paraId="6E3AA224" w14:textId="77777777" w:rsidR="00BF5443" w:rsidRPr="00BF5443" w:rsidRDefault="00BF5443" w:rsidP="00BF5443">
      <w:pPr>
        <w:spacing w:line="240" w:lineRule="atLeast"/>
        <w:ind w:left="360" w:hanging="360"/>
        <w:jc w:val="both"/>
        <w:rPr>
          <w:rFonts w:ascii="Arial" w:hAnsi="Arial"/>
          <w:color w:val="000000"/>
          <w:sz w:val="22"/>
          <w:szCs w:val="22"/>
        </w:rPr>
      </w:pPr>
      <w:r w:rsidRPr="008E07B7">
        <w:rPr>
          <w:rFonts w:ascii="Arial" w:hAnsi="Arial"/>
          <w:color w:val="000000"/>
          <w:sz w:val="22"/>
          <w:szCs w:val="22"/>
          <w:lang w:val="pt-BR"/>
        </w:rPr>
        <w:t xml:space="preserve">Hamer, RD, França, VCRM, Costa, MF, &amp; Ventura, DF. </w:t>
      </w:r>
      <w:r w:rsidRPr="00BF5443">
        <w:rPr>
          <w:rFonts w:ascii="Arial" w:hAnsi="Arial"/>
          <w:color w:val="000000"/>
          <w:sz w:val="22"/>
          <w:szCs w:val="22"/>
        </w:rPr>
        <w:t xml:space="preserve">(2009). Evaluation of effect of fetal growth restriction (FGR) on visual acuity development in </w:t>
      </w:r>
      <w:proofErr w:type="spellStart"/>
      <w:r w:rsidRPr="00BF5443">
        <w:rPr>
          <w:rFonts w:ascii="Arial" w:hAnsi="Arial"/>
          <w:color w:val="000000"/>
          <w:sz w:val="22"/>
          <w:szCs w:val="22"/>
        </w:rPr>
        <w:t>fullterm</w:t>
      </w:r>
      <w:proofErr w:type="spellEnd"/>
      <w:r w:rsidRPr="00BF5443">
        <w:rPr>
          <w:rFonts w:ascii="Arial" w:hAnsi="Arial"/>
          <w:color w:val="000000"/>
          <w:sz w:val="22"/>
          <w:szCs w:val="22"/>
        </w:rPr>
        <w:t xml:space="preserve"> Brazilian newborns:  preliminary results using Preferential-Looking (PL) and Sweep VEP (sVEP). Presented at Annual Meeting of ARVO, Ft. Lauderdale, FL, May 3 – May 7.</w:t>
      </w:r>
    </w:p>
    <w:p w14:paraId="5A6B3E28" w14:textId="77777777" w:rsidR="00BF5443" w:rsidRPr="00BF5443" w:rsidRDefault="00BF5443" w:rsidP="00BF5443">
      <w:pPr>
        <w:spacing w:line="240" w:lineRule="atLeast"/>
        <w:ind w:left="360" w:hanging="360"/>
        <w:jc w:val="both"/>
        <w:rPr>
          <w:rFonts w:ascii="Arial" w:hAnsi="Arial"/>
          <w:color w:val="000000"/>
          <w:sz w:val="22"/>
          <w:szCs w:val="22"/>
          <w:lang w:val="pt-BR"/>
        </w:rPr>
      </w:pPr>
      <w:r w:rsidRPr="00CB6695">
        <w:rPr>
          <w:rFonts w:ascii="Arial" w:hAnsi="Arial"/>
          <w:color w:val="000000"/>
          <w:sz w:val="22"/>
          <w:szCs w:val="22"/>
        </w:rPr>
        <w:t xml:space="preserve">França, VCRM, Hamer, RD, Ventura, DF, </w:t>
      </w:r>
      <w:proofErr w:type="spellStart"/>
      <w:r w:rsidRPr="00CB6695">
        <w:rPr>
          <w:rFonts w:ascii="Arial" w:hAnsi="Arial"/>
          <w:color w:val="000000"/>
          <w:sz w:val="22"/>
          <w:szCs w:val="22"/>
        </w:rPr>
        <w:t>Oiwa</w:t>
      </w:r>
      <w:proofErr w:type="spellEnd"/>
      <w:r w:rsidRPr="00CB6695">
        <w:rPr>
          <w:rFonts w:ascii="Arial" w:hAnsi="Arial"/>
          <w:color w:val="000000"/>
          <w:sz w:val="22"/>
          <w:szCs w:val="22"/>
        </w:rPr>
        <w:t xml:space="preserve">, NN, Diniz, EMA., </w:t>
      </w:r>
      <w:proofErr w:type="spellStart"/>
      <w:r w:rsidRPr="00CB6695">
        <w:rPr>
          <w:rFonts w:ascii="Arial" w:hAnsi="Arial"/>
          <w:color w:val="000000"/>
          <w:sz w:val="22"/>
          <w:szCs w:val="22"/>
        </w:rPr>
        <w:t>Ibidi</w:t>
      </w:r>
      <w:proofErr w:type="spellEnd"/>
      <w:r w:rsidRPr="00CB6695">
        <w:rPr>
          <w:rFonts w:ascii="Arial" w:hAnsi="Arial"/>
          <w:color w:val="000000"/>
          <w:sz w:val="22"/>
          <w:szCs w:val="22"/>
        </w:rPr>
        <w:t xml:space="preserve">, SM, Nishimura, SMMR &amp; Costa, MF (2009). </w:t>
      </w:r>
      <w:r w:rsidRPr="00BF5443">
        <w:rPr>
          <w:rFonts w:ascii="Arial" w:hAnsi="Arial"/>
          <w:color w:val="000000"/>
          <w:sz w:val="22"/>
          <w:szCs w:val="22"/>
          <w:lang w:val="pt-BR"/>
        </w:rPr>
        <w:t>Alterações no registro do potencial visual evocado de varredura de recém-nascidos pequenos para a idade gestacional. XXIV Reunião Anual da FeSBE, Federação de Sociedades de Biologia Experimental</w:t>
      </w:r>
      <w:r w:rsidR="00FE5148">
        <w:rPr>
          <w:rFonts w:ascii="Arial" w:hAnsi="Arial"/>
          <w:color w:val="000000"/>
          <w:sz w:val="22"/>
          <w:szCs w:val="22"/>
          <w:lang w:val="pt-BR"/>
        </w:rPr>
        <w:t xml:space="preserve"> (Federation of the Experimental Biology Society</w:t>
      </w:r>
      <w:r w:rsidR="00FE5148" w:rsidRPr="007A6021">
        <w:rPr>
          <w:rFonts w:ascii="Arial" w:hAnsi="Arial"/>
          <w:color w:val="000000"/>
          <w:sz w:val="22"/>
          <w:szCs w:val="22"/>
          <w:lang w:val="pt-BR"/>
        </w:rPr>
        <w:t>)</w:t>
      </w:r>
      <w:r w:rsidRPr="00BF5443">
        <w:rPr>
          <w:rFonts w:ascii="Arial" w:hAnsi="Arial"/>
          <w:color w:val="000000"/>
          <w:sz w:val="22"/>
          <w:szCs w:val="22"/>
          <w:lang w:val="pt-BR"/>
        </w:rPr>
        <w:t>, Águas de Lindóia, SP, Brasil, 19 – 22 Agosto.</w:t>
      </w:r>
    </w:p>
    <w:p w14:paraId="5F3C60C4" w14:textId="77777777" w:rsidR="004C25EB" w:rsidRPr="005F5EE2" w:rsidRDefault="00BF5443" w:rsidP="00BF5443">
      <w:pPr>
        <w:spacing w:line="240" w:lineRule="atLeast"/>
        <w:ind w:left="360" w:hanging="360"/>
        <w:jc w:val="both"/>
        <w:rPr>
          <w:rFonts w:ascii="Arial" w:hAnsi="Arial"/>
          <w:color w:val="000000"/>
          <w:sz w:val="22"/>
          <w:szCs w:val="22"/>
          <w:lang w:val="pt-BR"/>
        </w:rPr>
      </w:pPr>
      <w:r w:rsidRPr="00BF5443">
        <w:rPr>
          <w:rFonts w:ascii="Arial" w:hAnsi="Arial"/>
          <w:color w:val="000000"/>
          <w:sz w:val="22"/>
          <w:szCs w:val="22"/>
          <w:lang w:val="pt-BR"/>
        </w:rPr>
        <w:t>Ioshimoto, GL, Hamer, RD, Aguiar, RG &amp; Ventura, DF. (2009). Eletrorretinograma de camundongos modelos de Alzheimer (2xTg DA). XXIV Reunião Anual da FeSBE, Federação de Sociedades de Biologia Experimental</w:t>
      </w:r>
      <w:r w:rsidR="00FE5148">
        <w:rPr>
          <w:rFonts w:ascii="Arial" w:hAnsi="Arial"/>
          <w:color w:val="000000"/>
          <w:sz w:val="22"/>
          <w:szCs w:val="22"/>
          <w:lang w:val="pt-BR"/>
        </w:rPr>
        <w:t xml:space="preserve"> (Federation of the Experimental Biology Society</w:t>
      </w:r>
      <w:r w:rsidR="00FE5148" w:rsidRPr="007A6021">
        <w:rPr>
          <w:rFonts w:ascii="Arial" w:hAnsi="Arial"/>
          <w:color w:val="000000"/>
          <w:sz w:val="22"/>
          <w:szCs w:val="22"/>
          <w:lang w:val="pt-BR"/>
        </w:rPr>
        <w:t>)</w:t>
      </w:r>
      <w:r w:rsidRPr="00BF5443">
        <w:rPr>
          <w:rFonts w:ascii="Arial" w:hAnsi="Arial"/>
          <w:color w:val="000000"/>
          <w:sz w:val="22"/>
          <w:szCs w:val="22"/>
          <w:lang w:val="pt-BR"/>
        </w:rPr>
        <w:t>, Águas de Lindóia, SP, Brasil, 19 – 22 Agosto.</w:t>
      </w:r>
    </w:p>
    <w:p w14:paraId="2A59300C" w14:textId="77777777" w:rsidR="00BF5443" w:rsidRDefault="004C25EB" w:rsidP="00BF5443">
      <w:pPr>
        <w:spacing w:line="240" w:lineRule="atLeast"/>
        <w:ind w:left="360"/>
        <w:jc w:val="both"/>
        <w:rPr>
          <w:lang w:val="pt-BR"/>
        </w:rPr>
      </w:pPr>
      <w:r w:rsidRPr="005F5EE2">
        <w:rPr>
          <w:rFonts w:ascii="Arial" w:hAnsi="Arial"/>
          <w:color w:val="000000"/>
          <w:sz w:val="22"/>
          <w:szCs w:val="22"/>
          <w:lang w:val="pt-BR"/>
        </w:rPr>
        <w:t>(</w:t>
      </w:r>
      <w:r>
        <w:fldChar w:fldCharType="begin"/>
      </w:r>
      <w:r w:rsidRPr="00582EC2">
        <w:rPr>
          <w:lang w:val="pt-BR"/>
        </w:rPr>
        <w:instrText>HYPERLINK "http://www.sbnec.org.br/site/neurolatam/"</w:instrText>
      </w:r>
      <w:r>
        <w:fldChar w:fldCharType="separate"/>
      </w:r>
      <w:r w:rsidRPr="005F5EE2">
        <w:rPr>
          <w:rStyle w:val="Hyperlink"/>
          <w:rFonts w:ascii="Arial" w:hAnsi="Arial"/>
          <w:sz w:val="22"/>
          <w:szCs w:val="22"/>
          <w:lang w:val="pt-BR"/>
        </w:rPr>
        <w:t>http://www.sbnec.org.br/site/neurolatam/</w:t>
      </w:r>
      <w:r>
        <w:rPr>
          <w:rStyle w:val="Hyperlink"/>
          <w:rFonts w:ascii="Arial" w:hAnsi="Arial"/>
          <w:sz w:val="22"/>
          <w:szCs w:val="22"/>
          <w:lang w:val="pt-BR"/>
        </w:rPr>
        <w:fldChar w:fldCharType="end"/>
      </w:r>
      <w:r w:rsidRPr="005F5EE2">
        <w:rPr>
          <w:rFonts w:ascii="Arial" w:hAnsi="Arial"/>
          <w:color w:val="000000"/>
          <w:sz w:val="22"/>
          <w:szCs w:val="22"/>
          <w:lang w:val="pt-BR"/>
        </w:rPr>
        <w:t>)</w:t>
      </w:r>
      <w:r w:rsidR="00BF5443" w:rsidRPr="00BF5443">
        <w:rPr>
          <w:lang w:val="pt-BR"/>
        </w:rPr>
        <w:t xml:space="preserve"> </w:t>
      </w:r>
    </w:p>
    <w:p w14:paraId="3A9504F7" w14:textId="77777777" w:rsidR="00BF5443" w:rsidRPr="008E07B7" w:rsidRDefault="00BF5443" w:rsidP="00BF5443">
      <w:pPr>
        <w:spacing w:line="240" w:lineRule="atLeast"/>
        <w:ind w:left="360" w:hanging="360"/>
        <w:jc w:val="both"/>
        <w:rPr>
          <w:rFonts w:ascii="Arial" w:hAnsi="Arial"/>
          <w:color w:val="000000"/>
          <w:sz w:val="22"/>
          <w:szCs w:val="22"/>
        </w:rPr>
      </w:pPr>
      <w:r w:rsidRPr="00BF5443">
        <w:rPr>
          <w:rFonts w:ascii="Arial" w:hAnsi="Arial"/>
          <w:color w:val="000000"/>
          <w:sz w:val="22"/>
          <w:szCs w:val="22"/>
          <w:lang w:val="pt-BR"/>
        </w:rPr>
        <w:t xml:space="preserve">Hamer, RD, Carvalho, FA &amp; Ventura, DF. </w:t>
      </w:r>
      <w:r w:rsidRPr="008E07B7">
        <w:rPr>
          <w:rFonts w:ascii="Arial" w:hAnsi="Arial"/>
          <w:color w:val="000000"/>
          <w:sz w:val="22"/>
          <w:szCs w:val="22"/>
        </w:rPr>
        <w:t>(2010). Contrast dependence of vernier (VRN) displacement thresholds assessed by steady-state Sweep VEP supports the hypothesis that magnocellular input to cortex underlies VRN performance. Presented at Annual Meeting of ARVO, Ft. Lauderdale, FL, May 1 – May 5.</w:t>
      </w:r>
    </w:p>
    <w:p w14:paraId="01EC51F3" w14:textId="77777777" w:rsidR="00BF5443" w:rsidRPr="00053001" w:rsidRDefault="00BF5443" w:rsidP="00BF5443">
      <w:pPr>
        <w:spacing w:line="240" w:lineRule="atLeast"/>
        <w:ind w:left="360" w:hanging="360"/>
        <w:jc w:val="both"/>
        <w:rPr>
          <w:rFonts w:ascii="Arial" w:hAnsi="Arial"/>
          <w:color w:val="000000"/>
          <w:sz w:val="22"/>
          <w:szCs w:val="22"/>
        </w:rPr>
      </w:pPr>
      <w:r w:rsidRPr="00BF5443">
        <w:rPr>
          <w:rFonts w:ascii="Arial" w:hAnsi="Arial"/>
          <w:color w:val="000000"/>
          <w:sz w:val="22"/>
          <w:szCs w:val="22"/>
          <w:lang w:val="pt-BR"/>
        </w:rPr>
        <w:t xml:space="preserve">Gualieri, M, Damico, FM, Moura, AL, Hamer, R &amp; Ventura, DF. </w:t>
      </w:r>
      <w:r w:rsidRPr="00BF5443">
        <w:rPr>
          <w:rFonts w:ascii="Arial" w:hAnsi="Arial"/>
          <w:color w:val="000000"/>
          <w:sz w:val="22"/>
          <w:szCs w:val="22"/>
        </w:rPr>
        <w:t xml:space="preserve">(2010). </w:t>
      </w:r>
      <w:r w:rsidR="00832BE1">
        <w:rPr>
          <w:rFonts w:ascii="Arial" w:hAnsi="Arial"/>
          <w:color w:val="000000"/>
          <w:sz w:val="22"/>
          <w:szCs w:val="22"/>
        </w:rPr>
        <w:t>F</w:t>
      </w:r>
      <w:r w:rsidR="00832BE1" w:rsidRPr="00BF5443">
        <w:rPr>
          <w:rFonts w:ascii="Arial" w:hAnsi="Arial"/>
          <w:color w:val="000000"/>
          <w:sz w:val="22"/>
          <w:szCs w:val="22"/>
        </w:rPr>
        <w:t>ast adaptive mechanisms in the diabetic retina assessed from</w:t>
      </w:r>
      <w:r w:rsidR="00832BE1">
        <w:rPr>
          <w:rFonts w:ascii="Arial" w:hAnsi="Arial"/>
          <w:color w:val="000000"/>
          <w:sz w:val="22"/>
          <w:szCs w:val="22"/>
        </w:rPr>
        <w:t xml:space="preserve"> </w:t>
      </w:r>
      <w:proofErr w:type="spellStart"/>
      <w:r w:rsidR="00832BE1">
        <w:rPr>
          <w:rFonts w:ascii="Arial" w:hAnsi="Arial"/>
          <w:color w:val="000000"/>
          <w:sz w:val="22"/>
          <w:szCs w:val="22"/>
        </w:rPr>
        <w:t>Mferg</w:t>
      </w:r>
      <w:proofErr w:type="spellEnd"/>
      <w:r w:rsidR="00832BE1">
        <w:rPr>
          <w:rFonts w:ascii="Arial" w:hAnsi="Arial"/>
          <w:color w:val="000000"/>
          <w:sz w:val="22"/>
          <w:szCs w:val="22"/>
        </w:rPr>
        <w:t xml:space="preserve"> r</w:t>
      </w:r>
      <w:r w:rsidRPr="00BF5443">
        <w:rPr>
          <w:rFonts w:ascii="Arial" w:hAnsi="Arial"/>
          <w:color w:val="000000"/>
          <w:sz w:val="22"/>
          <w:szCs w:val="22"/>
        </w:rPr>
        <w:t>ecordings. Presented at Annual Meeting of ARVO, Ft. Lauderdale, FL, May 1 – May 5.</w:t>
      </w:r>
    </w:p>
    <w:p w14:paraId="62107F10" w14:textId="77777777" w:rsidR="00053001" w:rsidRDefault="00053001" w:rsidP="00053001">
      <w:pPr>
        <w:spacing w:line="240" w:lineRule="atLeast"/>
        <w:ind w:left="360" w:hanging="360"/>
        <w:jc w:val="both"/>
        <w:rPr>
          <w:rFonts w:ascii="Arial" w:hAnsi="Arial"/>
          <w:color w:val="000000"/>
          <w:sz w:val="22"/>
          <w:szCs w:val="22"/>
          <w:lang w:val="pt-BR"/>
        </w:rPr>
      </w:pPr>
      <w:r w:rsidRPr="008E07B7">
        <w:rPr>
          <w:rFonts w:ascii="Arial" w:hAnsi="Arial"/>
          <w:color w:val="000000"/>
          <w:sz w:val="22"/>
          <w:szCs w:val="22"/>
          <w:lang w:val="pt-BR"/>
        </w:rPr>
        <w:t xml:space="preserve">Hamer, R.D., Carvalho, F.A., Camargo, M.V.Z.A., Ventura,. </w:t>
      </w:r>
      <w:r>
        <w:rPr>
          <w:rFonts w:ascii="Arial" w:hAnsi="Arial"/>
          <w:color w:val="000000"/>
          <w:sz w:val="22"/>
          <w:szCs w:val="22"/>
        </w:rPr>
        <w:t xml:space="preserve">D. F. (2010) Human cortical vernier and motion responses assessed by steady-state Sweep-VEP: relation to </w:t>
      </w:r>
      <w:proofErr w:type="spellStart"/>
      <w:r>
        <w:rPr>
          <w:rFonts w:ascii="Arial" w:hAnsi="Arial"/>
          <w:color w:val="000000"/>
          <w:sz w:val="22"/>
          <w:szCs w:val="22"/>
        </w:rPr>
        <w:t>magno</w:t>
      </w:r>
      <w:proofErr w:type="spellEnd"/>
      <w:r>
        <w:rPr>
          <w:rFonts w:ascii="Arial" w:hAnsi="Arial"/>
          <w:color w:val="000000"/>
          <w:sz w:val="22"/>
          <w:szCs w:val="22"/>
        </w:rPr>
        <w:t xml:space="preserve">- and parvocellular processing streams. </w:t>
      </w:r>
      <w:r>
        <w:rPr>
          <w:rFonts w:ascii="Arial" w:hAnsi="Arial"/>
          <w:b/>
          <w:color w:val="000000"/>
          <w:sz w:val="22"/>
          <w:szCs w:val="22"/>
          <w:lang w:val="pt-BR"/>
        </w:rPr>
        <w:t>Invited presentation</w:t>
      </w:r>
      <w:r>
        <w:rPr>
          <w:rFonts w:ascii="Arial" w:hAnsi="Arial"/>
          <w:color w:val="000000"/>
          <w:sz w:val="22"/>
          <w:szCs w:val="22"/>
          <w:lang w:val="pt-BR"/>
        </w:rPr>
        <w:t xml:space="preserve"> at XXV Reunião Anual da Federação de Sociedades </w:t>
      </w:r>
      <w:r w:rsidR="00FE5148">
        <w:rPr>
          <w:rFonts w:ascii="Arial" w:hAnsi="Arial"/>
          <w:color w:val="000000"/>
          <w:sz w:val="22"/>
          <w:szCs w:val="22"/>
          <w:lang w:val="pt-BR"/>
        </w:rPr>
        <w:t xml:space="preserve">de Biologia Experimental </w:t>
      </w:r>
      <w:r w:rsidR="00FE5148" w:rsidRPr="007A6021">
        <w:rPr>
          <w:rFonts w:ascii="Arial" w:hAnsi="Arial"/>
          <w:color w:val="000000"/>
          <w:sz w:val="22"/>
          <w:szCs w:val="22"/>
          <w:lang w:val="pt-BR"/>
        </w:rPr>
        <w:t>(FeSBE</w:t>
      </w:r>
      <w:r w:rsidR="00FE5148">
        <w:rPr>
          <w:rFonts w:ascii="Arial" w:hAnsi="Arial"/>
          <w:color w:val="000000"/>
          <w:sz w:val="22"/>
          <w:szCs w:val="22"/>
          <w:lang w:val="pt-BR"/>
        </w:rPr>
        <w:t>; Federation of the Experimental Biology Society</w:t>
      </w:r>
      <w:r w:rsidR="00FE5148" w:rsidRPr="007A6021">
        <w:rPr>
          <w:rFonts w:ascii="Arial" w:hAnsi="Arial"/>
          <w:color w:val="000000"/>
          <w:sz w:val="22"/>
          <w:szCs w:val="22"/>
          <w:lang w:val="pt-BR"/>
        </w:rPr>
        <w:t>)</w:t>
      </w:r>
      <w:r>
        <w:rPr>
          <w:rFonts w:ascii="Arial" w:hAnsi="Arial"/>
          <w:color w:val="000000"/>
          <w:sz w:val="22"/>
          <w:szCs w:val="22"/>
          <w:lang w:val="pt-BR"/>
        </w:rPr>
        <w:t>, 25 a 28 de agosto de 2010, Águas de Lindóia, São Paulo, Brasil.</w:t>
      </w:r>
    </w:p>
    <w:p w14:paraId="2DE773F7" w14:textId="77777777" w:rsidR="004C25EB" w:rsidRDefault="00053001" w:rsidP="00053001">
      <w:pPr>
        <w:spacing w:line="240" w:lineRule="atLeast"/>
        <w:ind w:left="360" w:hanging="360"/>
        <w:jc w:val="both"/>
        <w:rPr>
          <w:rFonts w:ascii="Arial" w:hAnsi="Arial"/>
          <w:color w:val="000000"/>
          <w:sz w:val="22"/>
          <w:szCs w:val="22"/>
        </w:rPr>
      </w:pPr>
      <w:r>
        <w:rPr>
          <w:rFonts w:ascii="Arial" w:hAnsi="Arial"/>
          <w:color w:val="000000"/>
          <w:sz w:val="22"/>
          <w:szCs w:val="22"/>
        </w:rPr>
        <w:t xml:space="preserve">Hamer, RD. (2010). Evoked potential measurement of human vernier hyperacuity and potential relation to </w:t>
      </w:r>
      <w:proofErr w:type="spellStart"/>
      <w:r>
        <w:rPr>
          <w:rFonts w:ascii="Arial" w:hAnsi="Arial"/>
          <w:color w:val="000000"/>
          <w:sz w:val="22"/>
          <w:szCs w:val="22"/>
        </w:rPr>
        <w:t>magno</w:t>
      </w:r>
      <w:proofErr w:type="spellEnd"/>
      <w:r>
        <w:rPr>
          <w:rFonts w:ascii="Arial" w:hAnsi="Arial"/>
          <w:color w:val="000000"/>
          <w:sz w:val="22"/>
          <w:szCs w:val="22"/>
        </w:rPr>
        <w:t xml:space="preserve">- and parvocellular parallel processing streams. </w:t>
      </w:r>
      <w:r>
        <w:rPr>
          <w:rFonts w:ascii="Arial" w:hAnsi="Arial"/>
          <w:b/>
          <w:color w:val="000000"/>
          <w:sz w:val="22"/>
          <w:szCs w:val="22"/>
        </w:rPr>
        <w:t>Invited presentation</w:t>
      </w:r>
      <w:r>
        <w:rPr>
          <w:rFonts w:ascii="Arial" w:hAnsi="Arial"/>
          <w:color w:val="000000"/>
          <w:sz w:val="22"/>
          <w:szCs w:val="22"/>
        </w:rPr>
        <w:t xml:space="preserve"> at the </w:t>
      </w:r>
      <w:r>
        <w:rPr>
          <w:rFonts w:ascii="Arial" w:hAnsi="Arial"/>
          <w:i/>
          <w:color w:val="000000"/>
          <w:sz w:val="22"/>
          <w:szCs w:val="22"/>
        </w:rPr>
        <w:t>International Symposium on Vision and Visual Dysfunction</w:t>
      </w:r>
      <w:r>
        <w:rPr>
          <w:rFonts w:ascii="Arial" w:hAnsi="Arial"/>
          <w:color w:val="000000"/>
          <w:sz w:val="22"/>
          <w:szCs w:val="22"/>
        </w:rPr>
        <w:t xml:space="preserve">,  Belém, Pará, </w:t>
      </w:r>
      <w:proofErr w:type="spellStart"/>
      <w:r>
        <w:rPr>
          <w:rFonts w:ascii="Arial" w:hAnsi="Arial"/>
          <w:color w:val="000000"/>
          <w:sz w:val="22"/>
          <w:szCs w:val="22"/>
        </w:rPr>
        <w:t>Brasil</w:t>
      </w:r>
      <w:proofErr w:type="spellEnd"/>
      <w:r>
        <w:rPr>
          <w:rFonts w:ascii="Arial" w:hAnsi="Arial"/>
          <w:color w:val="000000"/>
          <w:sz w:val="22"/>
          <w:szCs w:val="22"/>
        </w:rPr>
        <w:t>, 18 – 25 September</w:t>
      </w:r>
      <w:r w:rsidR="00482D53">
        <w:rPr>
          <w:rFonts w:ascii="Arial" w:hAnsi="Arial"/>
          <w:color w:val="000000"/>
          <w:sz w:val="22"/>
          <w:szCs w:val="22"/>
        </w:rPr>
        <w:t>.</w:t>
      </w:r>
    </w:p>
    <w:p w14:paraId="23588B78" w14:textId="77777777" w:rsidR="00482D53" w:rsidRDefault="00482D53" w:rsidP="00482D53">
      <w:pPr>
        <w:spacing w:line="240" w:lineRule="atLeast"/>
        <w:ind w:left="360" w:hanging="360"/>
        <w:jc w:val="both"/>
        <w:rPr>
          <w:rFonts w:ascii="Arial" w:hAnsi="Arial"/>
          <w:color w:val="000000"/>
          <w:sz w:val="22"/>
          <w:szCs w:val="22"/>
        </w:rPr>
      </w:pPr>
      <w:r>
        <w:rPr>
          <w:rFonts w:ascii="Arial" w:hAnsi="Arial"/>
          <w:color w:val="000000"/>
          <w:sz w:val="22"/>
          <w:szCs w:val="22"/>
          <w:lang w:val="pt-BR"/>
        </w:rPr>
        <w:t xml:space="preserve">Hamer, RD, Carvalho, FA, &amp; Ventura, DF. </w:t>
      </w:r>
      <w:r>
        <w:rPr>
          <w:rFonts w:ascii="Arial" w:hAnsi="Arial"/>
          <w:color w:val="000000"/>
          <w:sz w:val="22"/>
          <w:szCs w:val="22"/>
        </w:rPr>
        <w:t xml:space="preserve">(2011). </w:t>
      </w:r>
      <w:r w:rsidR="00604DAD">
        <w:rPr>
          <w:rFonts w:ascii="Arial" w:hAnsi="Arial"/>
          <w:color w:val="000000"/>
          <w:sz w:val="22"/>
          <w:szCs w:val="22"/>
        </w:rPr>
        <w:t xml:space="preserve">The effect of gap and contrast on sweep </w:t>
      </w:r>
      <w:proofErr w:type="spellStart"/>
      <w:r w:rsidR="00604DAD">
        <w:rPr>
          <w:rFonts w:ascii="Arial" w:hAnsi="Arial"/>
          <w:color w:val="000000"/>
          <w:sz w:val="22"/>
          <w:szCs w:val="22"/>
        </w:rPr>
        <w:t>vep</w:t>
      </w:r>
      <w:proofErr w:type="spellEnd"/>
      <w:r w:rsidR="00604DAD">
        <w:rPr>
          <w:rFonts w:ascii="Arial" w:hAnsi="Arial"/>
          <w:color w:val="000000"/>
          <w:sz w:val="22"/>
          <w:szCs w:val="22"/>
        </w:rPr>
        <w:t xml:space="preserve"> responses to periodic vernier offsets</w:t>
      </w:r>
      <w:r>
        <w:rPr>
          <w:rFonts w:ascii="Arial" w:hAnsi="Arial"/>
          <w:color w:val="000000"/>
          <w:sz w:val="22"/>
          <w:szCs w:val="22"/>
        </w:rPr>
        <w:t>. Presented at Annual Meeting of ARVO, Ft. Lauderdale, FL, May 1 – May 5.</w:t>
      </w:r>
      <w:r>
        <w:t xml:space="preserve"> </w:t>
      </w:r>
    </w:p>
    <w:p w14:paraId="16EB520A" w14:textId="77777777" w:rsidR="00482D53" w:rsidRDefault="00482D53" w:rsidP="00482D53">
      <w:pPr>
        <w:spacing w:line="240" w:lineRule="atLeast"/>
        <w:ind w:left="360" w:hanging="360"/>
        <w:jc w:val="both"/>
        <w:rPr>
          <w:rFonts w:ascii="Arial" w:hAnsi="Arial"/>
          <w:color w:val="000000"/>
          <w:sz w:val="22"/>
          <w:szCs w:val="22"/>
        </w:rPr>
      </w:pPr>
      <w:r w:rsidRPr="00CB6695">
        <w:rPr>
          <w:rFonts w:ascii="Arial" w:hAnsi="Arial"/>
          <w:color w:val="000000"/>
          <w:sz w:val="22"/>
          <w:szCs w:val="22"/>
          <w:lang w:val="es-419"/>
        </w:rPr>
        <w:t xml:space="preserve">Camargo, MVZA, Hamer, RD, &amp; Ventura, DF. </w:t>
      </w:r>
      <w:r>
        <w:rPr>
          <w:rFonts w:ascii="Arial" w:hAnsi="Arial"/>
          <w:color w:val="000000"/>
          <w:sz w:val="22"/>
          <w:szCs w:val="22"/>
        </w:rPr>
        <w:t xml:space="preserve">(2011). </w:t>
      </w:r>
      <w:r w:rsidR="003C4ECF">
        <w:rPr>
          <w:rFonts w:ascii="Arial" w:hAnsi="Arial"/>
          <w:color w:val="000000"/>
          <w:sz w:val="22"/>
          <w:szCs w:val="22"/>
        </w:rPr>
        <w:t>Spatiotemporal properties of human cortical vernier responses measured with the sweep visual evoked potential</w:t>
      </w:r>
      <w:r>
        <w:rPr>
          <w:rFonts w:ascii="Arial" w:hAnsi="Arial"/>
          <w:color w:val="000000"/>
          <w:sz w:val="22"/>
          <w:szCs w:val="22"/>
        </w:rPr>
        <w:t xml:space="preserve"> (sVEP). Presented at Annual Meeting of ARVO, Ft. Lauderdale, FL, May 1 – May 5.</w:t>
      </w:r>
      <w:r>
        <w:t xml:space="preserve"> </w:t>
      </w:r>
    </w:p>
    <w:p w14:paraId="5CB6FC22" w14:textId="77777777" w:rsidR="003C2F66" w:rsidRDefault="00482D53" w:rsidP="003C2F66">
      <w:pPr>
        <w:spacing w:line="240" w:lineRule="atLeast"/>
        <w:ind w:left="360" w:hanging="360"/>
        <w:jc w:val="both"/>
        <w:rPr>
          <w:rFonts w:ascii="Arial" w:hAnsi="Arial"/>
          <w:color w:val="000000"/>
          <w:sz w:val="22"/>
          <w:szCs w:val="22"/>
        </w:rPr>
      </w:pPr>
      <w:r>
        <w:rPr>
          <w:rFonts w:ascii="Arial" w:hAnsi="Arial"/>
          <w:color w:val="000000"/>
          <w:sz w:val="22"/>
          <w:szCs w:val="22"/>
          <w:lang w:val="pt-BR"/>
        </w:rPr>
        <w:t xml:space="preserve">França, VCRM, Hamer, RD, Ventura, DF &amp; Costa, MF. </w:t>
      </w:r>
      <w:r>
        <w:rPr>
          <w:rFonts w:ascii="Arial" w:hAnsi="Arial"/>
          <w:color w:val="000000"/>
          <w:sz w:val="22"/>
          <w:szCs w:val="22"/>
        </w:rPr>
        <w:t xml:space="preserve">(2011). Sweep VEP (sVEP) </w:t>
      </w:r>
      <w:r w:rsidR="00A332BD">
        <w:rPr>
          <w:rFonts w:ascii="Arial" w:hAnsi="Arial"/>
          <w:color w:val="000000"/>
          <w:sz w:val="22"/>
          <w:szCs w:val="22"/>
        </w:rPr>
        <w:t>Evaluation the effect of fetal growth restriction (</w:t>
      </w:r>
      <w:proofErr w:type="spellStart"/>
      <w:r w:rsidR="00A332BD" w:rsidRPr="00FE5148">
        <w:rPr>
          <w:rFonts w:ascii="Arial" w:hAnsi="Arial"/>
          <w:i/>
          <w:color w:val="000000"/>
          <w:sz w:val="22"/>
          <w:szCs w:val="22"/>
        </w:rPr>
        <w:t>fgr</w:t>
      </w:r>
      <w:proofErr w:type="spellEnd"/>
      <w:r w:rsidR="00A332BD">
        <w:rPr>
          <w:rFonts w:ascii="Arial" w:hAnsi="Arial"/>
          <w:color w:val="000000"/>
          <w:sz w:val="22"/>
          <w:szCs w:val="22"/>
        </w:rPr>
        <w:t xml:space="preserve">) on early contrast sensitivity development in </w:t>
      </w:r>
      <w:proofErr w:type="spellStart"/>
      <w:r w:rsidR="00A332BD">
        <w:rPr>
          <w:rFonts w:ascii="Arial" w:hAnsi="Arial"/>
          <w:color w:val="000000"/>
          <w:sz w:val="22"/>
          <w:szCs w:val="22"/>
        </w:rPr>
        <w:t>fullterm</w:t>
      </w:r>
      <w:proofErr w:type="spellEnd"/>
      <w:r w:rsidR="00A332BD">
        <w:rPr>
          <w:rFonts w:ascii="Arial" w:hAnsi="Arial"/>
          <w:color w:val="000000"/>
          <w:sz w:val="22"/>
          <w:szCs w:val="22"/>
        </w:rPr>
        <w:t xml:space="preserve"> </w:t>
      </w:r>
      <w:proofErr w:type="spellStart"/>
      <w:r w:rsidR="00A332BD">
        <w:rPr>
          <w:rFonts w:ascii="Arial" w:hAnsi="Arial"/>
          <w:color w:val="000000"/>
          <w:sz w:val="22"/>
          <w:szCs w:val="22"/>
        </w:rPr>
        <w:t>brazilian</w:t>
      </w:r>
      <w:proofErr w:type="spellEnd"/>
      <w:r w:rsidR="00A332BD">
        <w:rPr>
          <w:rFonts w:ascii="Arial" w:hAnsi="Arial"/>
          <w:color w:val="000000"/>
          <w:sz w:val="22"/>
          <w:szCs w:val="22"/>
        </w:rPr>
        <w:t xml:space="preserve"> newborns</w:t>
      </w:r>
      <w:r>
        <w:rPr>
          <w:rFonts w:ascii="Arial" w:hAnsi="Arial"/>
          <w:color w:val="000000"/>
          <w:sz w:val="22"/>
          <w:szCs w:val="22"/>
        </w:rPr>
        <w:t>. Presented at Annual Meeting of ARVO, Ft. Lauderdale, FL, May 1 – May 5.</w:t>
      </w:r>
      <w:r w:rsidR="003C2F66">
        <w:rPr>
          <w:rFonts w:ascii="Arial" w:hAnsi="Arial"/>
          <w:color w:val="000000"/>
          <w:sz w:val="22"/>
          <w:szCs w:val="22"/>
        </w:rPr>
        <w:t xml:space="preserve"> </w:t>
      </w:r>
    </w:p>
    <w:p w14:paraId="72F38E86" w14:textId="77777777" w:rsidR="00664645" w:rsidRPr="004C26EF" w:rsidRDefault="003C2F66" w:rsidP="00664645">
      <w:pPr>
        <w:spacing w:line="240" w:lineRule="atLeast"/>
        <w:ind w:left="360" w:hanging="360"/>
        <w:jc w:val="both"/>
        <w:rPr>
          <w:rFonts w:ascii="Arial" w:hAnsi="Arial"/>
          <w:color w:val="000000"/>
          <w:sz w:val="22"/>
          <w:szCs w:val="22"/>
        </w:rPr>
      </w:pPr>
      <w:r w:rsidRPr="00DD659E">
        <w:rPr>
          <w:rFonts w:ascii="Arial" w:hAnsi="Arial"/>
          <w:color w:val="000000"/>
          <w:sz w:val="22"/>
          <w:szCs w:val="22"/>
        </w:rPr>
        <w:t xml:space="preserve">Hamer, RD </w:t>
      </w:r>
      <w:r>
        <w:rPr>
          <w:rFonts w:ascii="Arial" w:hAnsi="Arial"/>
          <w:color w:val="000000"/>
          <w:sz w:val="22"/>
          <w:szCs w:val="22"/>
        </w:rPr>
        <w:t xml:space="preserve">(2011). </w:t>
      </w:r>
      <w:r w:rsidR="00807E51">
        <w:rPr>
          <w:rFonts w:ascii="Arial" w:hAnsi="Arial"/>
          <w:color w:val="000000"/>
          <w:sz w:val="22"/>
          <w:szCs w:val="22"/>
        </w:rPr>
        <w:t>D</w:t>
      </w:r>
      <w:r w:rsidR="00807E51" w:rsidRPr="00DD659E">
        <w:rPr>
          <w:rFonts w:ascii="Arial" w:hAnsi="Arial"/>
          <w:color w:val="000000"/>
          <w:sz w:val="22"/>
          <w:szCs w:val="22"/>
        </w:rPr>
        <w:t>evelopment of motio</w:t>
      </w:r>
      <w:r w:rsidR="00807E51">
        <w:rPr>
          <w:rFonts w:ascii="Arial" w:hAnsi="Arial"/>
          <w:color w:val="000000"/>
          <w:sz w:val="22"/>
          <w:szCs w:val="22"/>
        </w:rPr>
        <w:t xml:space="preserve">n processing and binocularity: </w:t>
      </w:r>
      <w:r w:rsidR="00807E51" w:rsidRPr="00DD659E">
        <w:rPr>
          <w:rFonts w:ascii="Arial" w:hAnsi="Arial"/>
          <w:color w:val="000000"/>
          <w:sz w:val="22"/>
          <w:szCs w:val="22"/>
        </w:rPr>
        <w:t>insights from evoked potential measurements</w:t>
      </w:r>
      <w:r>
        <w:rPr>
          <w:rFonts w:ascii="Arial" w:hAnsi="Arial"/>
          <w:color w:val="000000"/>
          <w:sz w:val="22"/>
          <w:szCs w:val="22"/>
        </w:rPr>
        <w:t xml:space="preserve">. </w:t>
      </w:r>
      <w:r w:rsidR="004C26EF" w:rsidRPr="004C26EF">
        <w:rPr>
          <w:rFonts w:ascii="Arial" w:hAnsi="Arial"/>
          <w:b/>
          <w:color w:val="000000"/>
          <w:sz w:val="22"/>
          <w:szCs w:val="22"/>
        </w:rPr>
        <w:t>Invited presentation</w:t>
      </w:r>
      <w:r w:rsidRPr="004C26EF">
        <w:rPr>
          <w:rFonts w:ascii="Arial" w:hAnsi="Arial"/>
          <w:color w:val="000000"/>
          <w:sz w:val="22"/>
          <w:szCs w:val="22"/>
        </w:rPr>
        <w:t xml:space="preserve"> at the XXVI Annual Meeting of </w:t>
      </w:r>
      <w:proofErr w:type="spellStart"/>
      <w:r w:rsidRPr="004C26EF">
        <w:rPr>
          <w:rFonts w:ascii="Arial" w:hAnsi="Arial"/>
          <w:color w:val="000000"/>
          <w:sz w:val="22"/>
          <w:szCs w:val="22"/>
        </w:rPr>
        <w:t>Federação</w:t>
      </w:r>
      <w:proofErr w:type="spellEnd"/>
      <w:r w:rsidRPr="004C26EF">
        <w:rPr>
          <w:rFonts w:ascii="Arial" w:hAnsi="Arial"/>
          <w:color w:val="000000"/>
          <w:sz w:val="22"/>
          <w:szCs w:val="22"/>
        </w:rPr>
        <w:t xml:space="preserve"> de </w:t>
      </w:r>
      <w:proofErr w:type="spellStart"/>
      <w:r w:rsidRPr="004C26EF">
        <w:rPr>
          <w:rFonts w:ascii="Arial" w:hAnsi="Arial"/>
          <w:color w:val="000000"/>
          <w:sz w:val="22"/>
          <w:szCs w:val="22"/>
        </w:rPr>
        <w:t>Sociedade</w:t>
      </w:r>
      <w:proofErr w:type="spellEnd"/>
      <w:r w:rsidRPr="004C26EF">
        <w:rPr>
          <w:rFonts w:ascii="Arial" w:hAnsi="Arial"/>
          <w:color w:val="000000"/>
          <w:sz w:val="22"/>
          <w:szCs w:val="22"/>
        </w:rPr>
        <w:t xml:space="preserve"> </w:t>
      </w:r>
      <w:r w:rsidR="00FE5148">
        <w:rPr>
          <w:rFonts w:ascii="Arial" w:hAnsi="Arial"/>
          <w:color w:val="000000"/>
          <w:sz w:val="22"/>
          <w:szCs w:val="22"/>
        </w:rPr>
        <w:t xml:space="preserve">de </w:t>
      </w:r>
      <w:proofErr w:type="spellStart"/>
      <w:r w:rsidR="00FE5148">
        <w:rPr>
          <w:rFonts w:ascii="Arial" w:hAnsi="Arial"/>
          <w:color w:val="000000"/>
          <w:sz w:val="22"/>
          <w:szCs w:val="22"/>
        </w:rPr>
        <w:t>Biologia</w:t>
      </w:r>
      <w:proofErr w:type="spellEnd"/>
      <w:r w:rsidR="00FE5148">
        <w:rPr>
          <w:rFonts w:ascii="Arial" w:hAnsi="Arial"/>
          <w:color w:val="000000"/>
          <w:sz w:val="22"/>
          <w:szCs w:val="22"/>
        </w:rPr>
        <w:t xml:space="preserve"> Experimental (</w:t>
      </w:r>
      <w:proofErr w:type="spellStart"/>
      <w:r w:rsidR="00FE5148" w:rsidRPr="008E07B7">
        <w:rPr>
          <w:rFonts w:ascii="Arial" w:hAnsi="Arial"/>
          <w:color w:val="000000"/>
          <w:sz w:val="22"/>
          <w:szCs w:val="22"/>
        </w:rPr>
        <w:t>FeSBE</w:t>
      </w:r>
      <w:proofErr w:type="spellEnd"/>
      <w:r w:rsidR="00FE5148" w:rsidRPr="008E07B7">
        <w:rPr>
          <w:rFonts w:ascii="Arial" w:hAnsi="Arial"/>
          <w:color w:val="000000"/>
          <w:sz w:val="22"/>
          <w:szCs w:val="22"/>
        </w:rPr>
        <w:t>; Federation of the Experimental Biology Society)</w:t>
      </w:r>
      <w:r w:rsidRPr="004C26EF">
        <w:rPr>
          <w:rFonts w:ascii="Arial" w:hAnsi="Arial"/>
          <w:color w:val="000000"/>
          <w:sz w:val="22"/>
          <w:szCs w:val="22"/>
        </w:rPr>
        <w:t xml:space="preserve">, Rio de Janeiro, </w:t>
      </w:r>
      <w:proofErr w:type="spellStart"/>
      <w:r w:rsidR="007A6021">
        <w:rPr>
          <w:rFonts w:ascii="Arial" w:hAnsi="Arial"/>
          <w:color w:val="000000"/>
          <w:sz w:val="22"/>
          <w:szCs w:val="22"/>
        </w:rPr>
        <w:t>Brasil</w:t>
      </w:r>
      <w:proofErr w:type="spellEnd"/>
      <w:r w:rsidR="007A6021">
        <w:rPr>
          <w:rFonts w:ascii="Arial" w:hAnsi="Arial"/>
          <w:color w:val="000000"/>
          <w:sz w:val="22"/>
          <w:szCs w:val="22"/>
        </w:rPr>
        <w:t xml:space="preserve">, </w:t>
      </w:r>
      <w:r w:rsidRPr="004C26EF">
        <w:rPr>
          <w:rFonts w:ascii="Arial" w:hAnsi="Arial"/>
          <w:color w:val="000000"/>
          <w:sz w:val="22"/>
          <w:szCs w:val="22"/>
        </w:rPr>
        <w:t>August 24 – August 27.</w:t>
      </w:r>
    </w:p>
    <w:p w14:paraId="04AF9349" w14:textId="77777777" w:rsidR="00664645" w:rsidRPr="00664645" w:rsidRDefault="00664645" w:rsidP="00664645">
      <w:pPr>
        <w:spacing w:line="240" w:lineRule="atLeast"/>
        <w:ind w:left="360" w:hanging="360"/>
        <w:jc w:val="both"/>
        <w:rPr>
          <w:rFonts w:ascii="Arial" w:hAnsi="Arial"/>
          <w:color w:val="000000"/>
          <w:sz w:val="22"/>
          <w:szCs w:val="22"/>
        </w:rPr>
      </w:pPr>
      <w:r w:rsidRPr="00664645">
        <w:rPr>
          <w:rFonts w:ascii="Arial" w:hAnsi="Arial"/>
          <w:color w:val="000000"/>
          <w:sz w:val="22"/>
          <w:szCs w:val="22"/>
          <w:lang w:val="pt-BR"/>
        </w:rPr>
        <w:t xml:space="preserve">Hamer, RD, Souza, GS, Costa, TL,  Gomes, BD, Silveira, LCL &amp; Ventura, DF. </w:t>
      </w:r>
      <w:r w:rsidRPr="00664645">
        <w:rPr>
          <w:rFonts w:ascii="Arial" w:hAnsi="Arial"/>
          <w:color w:val="000000"/>
          <w:sz w:val="22"/>
          <w:szCs w:val="22"/>
        </w:rPr>
        <w:t xml:space="preserve">(2012). </w:t>
      </w:r>
      <w:r w:rsidRPr="00664645">
        <w:rPr>
          <w:rFonts w:ascii="Arial" w:hAnsi="Arial"/>
          <w:bCs/>
          <w:color w:val="000000"/>
          <w:sz w:val="22"/>
          <w:szCs w:val="22"/>
        </w:rPr>
        <w:t>Mapping the spatiotemporal (S-T) domain and gain of putative M- and P-dominated limbs of the human cortical contrast response function (</w:t>
      </w:r>
      <w:r w:rsidRPr="00664645">
        <w:rPr>
          <w:rFonts w:ascii="Arial" w:hAnsi="Arial"/>
          <w:b/>
          <w:bCs/>
          <w:color w:val="000000"/>
          <w:sz w:val="22"/>
          <w:szCs w:val="22"/>
        </w:rPr>
        <w:t>CRF</w:t>
      </w:r>
      <w:r w:rsidRPr="00664645">
        <w:rPr>
          <w:rFonts w:ascii="Arial" w:hAnsi="Arial"/>
          <w:bCs/>
          <w:color w:val="000000"/>
          <w:sz w:val="22"/>
          <w:szCs w:val="22"/>
        </w:rPr>
        <w:t xml:space="preserve">) using the Sweep VEP (sVEP). </w:t>
      </w:r>
      <w:r w:rsidRPr="00664645">
        <w:rPr>
          <w:rFonts w:ascii="Arial" w:hAnsi="Arial"/>
          <w:color w:val="000000"/>
          <w:sz w:val="22"/>
          <w:szCs w:val="22"/>
        </w:rPr>
        <w:t xml:space="preserve">Presented at the Annual Meeting of ARVO, </w:t>
      </w:r>
      <w:r w:rsidR="00031EBF">
        <w:rPr>
          <w:rFonts w:ascii="Arial" w:hAnsi="Arial"/>
          <w:color w:val="000000"/>
          <w:sz w:val="22"/>
          <w:szCs w:val="22"/>
        </w:rPr>
        <w:t xml:space="preserve">Ft. Lauderdale, FL, </w:t>
      </w:r>
      <w:r w:rsidRPr="00664645">
        <w:rPr>
          <w:rFonts w:ascii="Arial" w:hAnsi="Arial"/>
          <w:color w:val="000000"/>
          <w:sz w:val="22"/>
          <w:szCs w:val="22"/>
        </w:rPr>
        <w:t>May 6 – May 10.</w:t>
      </w:r>
    </w:p>
    <w:p w14:paraId="5EB1FA82" w14:textId="77777777" w:rsidR="00664645" w:rsidRPr="008E07B7" w:rsidRDefault="00664645" w:rsidP="00664645">
      <w:pPr>
        <w:spacing w:line="240" w:lineRule="atLeast"/>
        <w:ind w:left="360" w:hanging="360"/>
        <w:jc w:val="both"/>
        <w:rPr>
          <w:rFonts w:ascii="Arial" w:hAnsi="Arial"/>
          <w:color w:val="000000"/>
          <w:sz w:val="22"/>
          <w:szCs w:val="22"/>
          <w:lang w:val="pt-BR"/>
        </w:rPr>
      </w:pPr>
      <w:r w:rsidRPr="00664645">
        <w:rPr>
          <w:rFonts w:ascii="Arial" w:hAnsi="Arial"/>
          <w:color w:val="000000"/>
          <w:sz w:val="22"/>
          <w:szCs w:val="22"/>
          <w:lang w:val="pt-BR"/>
        </w:rPr>
        <w:lastRenderedPageBreak/>
        <w:t xml:space="preserve">Hamer, RD, Souza, GS, Costa, TL,  Gomes, BD, Silveira, LCL &amp; Ventura, DF. </w:t>
      </w:r>
      <w:r w:rsidRPr="00664645">
        <w:rPr>
          <w:rFonts w:ascii="Arial" w:hAnsi="Arial"/>
          <w:color w:val="000000"/>
          <w:sz w:val="22"/>
          <w:szCs w:val="22"/>
        </w:rPr>
        <w:t xml:space="preserve">(2012). Spatiotemporal domain and gain of mechanisms underlying the human cortical contrast response function (CRF) using the Sweep VEP (sVEP). </w:t>
      </w:r>
      <w:r w:rsidR="00E00964" w:rsidRPr="00EA61A4">
        <w:rPr>
          <w:rFonts w:ascii="Arial" w:hAnsi="Arial"/>
          <w:b/>
          <w:bCs/>
          <w:color w:val="000000"/>
          <w:sz w:val="22"/>
          <w:szCs w:val="22"/>
        </w:rPr>
        <w:t>Invited presentation</w:t>
      </w:r>
      <w:r w:rsidR="00E00964" w:rsidRPr="00EA61A4">
        <w:rPr>
          <w:rFonts w:ascii="Arial" w:hAnsi="Arial"/>
          <w:bCs/>
          <w:color w:val="000000"/>
          <w:sz w:val="22"/>
          <w:szCs w:val="22"/>
        </w:rPr>
        <w:t xml:space="preserve"> </w:t>
      </w:r>
      <w:r w:rsidR="00E00964">
        <w:rPr>
          <w:rFonts w:ascii="Arial" w:hAnsi="Arial"/>
          <w:bCs/>
          <w:color w:val="000000"/>
          <w:sz w:val="22"/>
          <w:szCs w:val="22"/>
        </w:rPr>
        <w:t xml:space="preserve">at </w:t>
      </w:r>
      <w:r w:rsidRPr="00664645">
        <w:rPr>
          <w:rFonts w:ascii="Arial" w:hAnsi="Arial"/>
          <w:color w:val="000000"/>
          <w:sz w:val="22"/>
          <w:szCs w:val="22"/>
        </w:rPr>
        <w:t xml:space="preserve">the International Society for Clinical Electrophysiology of Vision (ISCEV), </w:t>
      </w:r>
      <w:r w:rsidR="007A6021">
        <w:rPr>
          <w:rFonts w:ascii="Arial" w:hAnsi="Arial"/>
          <w:color w:val="000000"/>
          <w:sz w:val="22"/>
          <w:szCs w:val="22"/>
        </w:rPr>
        <w:t xml:space="preserve">Ft. </w:t>
      </w:r>
      <w:r w:rsidR="007A6021" w:rsidRPr="008E07B7">
        <w:rPr>
          <w:rFonts w:ascii="Arial" w:hAnsi="Arial"/>
          <w:color w:val="000000"/>
          <w:sz w:val="22"/>
          <w:szCs w:val="22"/>
          <w:lang w:val="pt-BR"/>
        </w:rPr>
        <w:t xml:space="preserve">Lauderdale, FL, </w:t>
      </w:r>
      <w:r w:rsidRPr="008E07B7">
        <w:rPr>
          <w:rFonts w:ascii="Arial" w:hAnsi="Arial"/>
          <w:color w:val="000000"/>
          <w:sz w:val="22"/>
          <w:szCs w:val="22"/>
          <w:lang w:val="pt-BR"/>
        </w:rPr>
        <w:t>May 5, 2012.</w:t>
      </w:r>
    </w:p>
    <w:p w14:paraId="6CE446C2" w14:textId="77777777" w:rsidR="00D35AF6" w:rsidRPr="008E07B7" w:rsidRDefault="00664645" w:rsidP="00D35AF6">
      <w:pPr>
        <w:spacing w:line="240" w:lineRule="atLeast"/>
        <w:ind w:left="360" w:hanging="360"/>
        <w:jc w:val="both"/>
        <w:rPr>
          <w:rFonts w:ascii="Arial" w:hAnsi="Arial"/>
          <w:color w:val="000000"/>
          <w:sz w:val="22"/>
          <w:szCs w:val="22"/>
        </w:rPr>
      </w:pPr>
      <w:r w:rsidRPr="00664645">
        <w:rPr>
          <w:rFonts w:ascii="Arial" w:hAnsi="Arial"/>
          <w:color w:val="000000"/>
          <w:sz w:val="22"/>
          <w:szCs w:val="22"/>
          <w:lang w:val="pt-BR"/>
        </w:rPr>
        <w:t>Gualtieri, M, Hamer</w:t>
      </w:r>
      <w:r w:rsidR="004419A1">
        <w:rPr>
          <w:rFonts w:ascii="Arial" w:hAnsi="Arial"/>
          <w:color w:val="000000"/>
          <w:sz w:val="22"/>
          <w:szCs w:val="22"/>
          <w:lang w:val="pt-BR"/>
        </w:rPr>
        <w:t xml:space="preserve">, RD, Bandeira, ML, Bonci, DM, </w:t>
      </w:r>
      <w:r w:rsidRPr="00664645">
        <w:rPr>
          <w:rFonts w:ascii="Arial" w:hAnsi="Arial"/>
          <w:color w:val="000000"/>
          <w:sz w:val="22"/>
          <w:szCs w:val="22"/>
          <w:lang w:val="pt-BR"/>
        </w:rPr>
        <w:t xml:space="preserve">Salomao, SR, Berezovsky, A, Carelli, V, Sadun, AA &amp; Ventura, DF. </w:t>
      </w:r>
      <w:r w:rsidR="004419A1" w:rsidRPr="004419A1">
        <w:rPr>
          <w:rFonts w:ascii="Arial" w:hAnsi="Arial"/>
          <w:color w:val="000000"/>
          <w:sz w:val="22"/>
          <w:szCs w:val="22"/>
        </w:rPr>
        <w:t>(</w:t>
      </w:r>
      <w:r w:rsidR="004419A1">
        <w:rPr>
          <w:rFonts w:ascii="Arial" w:hAnsi="Arial"/>
          <w:color w:val="000000"/>
          <w:sz w:val="22"/>
          <w:szCs w:val="22"/>
        </w:rPr>
        <w:t>2012</w:t>
      </w:r>
      <w:r w:rsidR="004419A1" w:rsidRPr="004419A1">
        <w:rPr>
          <w:rFonts w:ascii="Arial" w:hAnsi="Arial"/>
          <w:color w:val="000000"/>
          <w:sz w:val="22"/>
          <w:szCs w:val="22"/>
        </w:rPr>
        <w:t xml:space="preserve">). </w:t>
      </w:r>
      <w:r w:rsidRPr="00664645">
        <w:rPr>
          <w:rFonts w:ascii="Arial" w:hAnsi="Arial"/>
          <w:bCs/>
          <w:color w:val="000000"/>
          <w:sz w:val="22"/>
          <w:szCs w:val="22"/>
        </w:rPr>
        <w:t>Contrast sensitivity, but not contrast gain, is affected in asymptomatic carriers of 11778 Leber’s Hereditary Optic Neuropathy (LHON) as assessed with the pedestal-</w:t>
      </w:r>
      <w:r w:rsidRPr="00664645">
        <w:rPr>
          <w:rFonts w:ascii="Arial" w:hAnsi="Arial"/>
          <w:bCs/>
          <w:color w:val="000000"/>
          <w:sz w:val="22"/>
          <w:szCs w:val="22"/>
          <w:lang w:val="pt-BR"/>
        </w:rPr>
        <w:t>Δ</w:t>
      </w:r>
      <w:r w:rsidRPr="00664645">
        <w:rPr>
          <w:rFonts w:ascii="Arial" w:hAnsi="Arial"/>
          <w:bCs/>
          <w:color w:val="000000"/>
          <w:sz w:val="22"/>
          <w:szCs w:val="22"/>
        </w:rPr>
        <w:t>-</w:t>
      </w:r>
      <w:r w:rsidRPr="008E07B7">
        <w:rPr>
          <w:rFonts w:ascii="Arial" w:hAnsi="Arial"/>
          <w:color w:val="000000"/>
          <w:sz w:val="22"/>
          <w:szCs w:val="22"/>
        </w:rPr>
        <w:t xml:space="preserve">pedestal protocol. Presented at the Annual Meeting of ARVO, </w:t>
      </w:r>
      <w:r w:rsidR="00A86511" w:rsidRPr="008E07B7">
        <w:rPr>
          <w:rFonts w:ascii="Arial" w:hAnsi="Arial"/>
          <w:color w:val="000000"/>
          <w:sz w:val="22"/>
          <w:szCs w:val="22"/>
        </w:rPr>
        <w:t xml:space="preserve">Ft. Lauderdale, FL, </w:t>
      </w:r>
      <w:r w:rsidR="00D35AF6" w:rsidRPr="008E07B7">
        <w:rPr>
          <w:rFonts w:ascii="Arial" w:hAnsi="Arial"/>
          <w:color w:val="000000"/>
          <w:sz w:val="22"/>
          <w:szCs w:val="22"/>
        </w:rPr>
        <w:t>May 6 – May 10.</w:t>
      </w:r>
    </w:p>
    <w:p w14:paraId="0C7B7225" w14:textId="77777777" w:rsidR="005B1D17" w:rsidRPr="00CB6695" w:rsidRDefault="00D35AF6" w:rsidP="005B1D17">
      <w:pPr>
        <w:spacing w:line="240" w:lineRule="atLeast"/>
        <w:ind w:left="360" w:hanging="360"/>
        <w:jc w:val="both"/>
        <w:rPr>
          <w:rFonts w:ascii="Arial" w:hAnsi="Arial"/>
          <w:color w:val="000000"/>
          <w:sz w:val="22"/>
          <w:szCs w:val="22"/>
          <w:lang w:val="es-419"/>
        </w:rPr>
      </w:pPr>
      <w:r w:rsidRPr="00CB6695">
        <w:rPr>
          <w:rFonts w:ascii="Arial" w:hAnsi="Arial"/>
          <w:color w:val="000000"/>
          <w:sz w:val="22"/>
          <w:szCs w:val="22"/>
        </w:rPr>
        <w:t xml:space="preserve">França, </w:t>
      </w:r>
      <w:proofErr w:type="spellStart"/>
      <w:r w:rsidRPr="00CB6695">
        <w:rPr>
          <w:rFonts w:ascii="Arial" w:hAnsi="Arial"/>
          <w:color w:val="000000"/>
          <w:sz w:val="22"/>
          <w:szCs w:val="22"/>
        </w:rPr>
        <w:t>Valtenice</w:t>
      </w:r>
      <w:proofErr w:type="spellEnd"/>
      <w:r w:rsidRPr="00CB6695">
        <w:rPr>
          <w:rFonts w:ascii="Arial" w:hAnsi="Arial"/>
          <w:color w:val="000000"/>
          <w:sz w:val="22"/>
          <w:szCs w:val="22"/>
        </w:rPr>
        <w:t xml:space="preserve"> de Cássia Rodrigues de Matos </w:t>
      </w:r>
      <w:r w:rsidR="00487AAA" w:rsidRPr="00CB6695">
        <w:rPr>
          <w:rFonts w:ascii="Arial" w:hAnsi="Arial"/>
          <w:color w:val="000000"/>
          <w:sz w:val="22"/>
          <w:szCs w:val="22"/>
        </w:rPr>
        <w:t>,</w:t>
      </w:r>
      <w:r w:rsidRPr="00CB6695">
        <w:rPr>
          <w:rFonts w:ascii="Arial" w:hAnsi="Arial"/>
          <w:color w:val="000000"/>
          <w:sz w:val="22"/>
          <w:szCs w:val="22"/>
        </w:rPr>
        <w:t xml:space="preserve"> Hamer, R. D. </w:t>
      </w:r>
      <w:r w:rsidR="00487AAA" w:rsidRPr="00CB6695">
        <w:rPr>
          <w:rFonts w:ascii="Arial" w:hAnsi="Arial"/>
          <w:color w:val="000000"/>
          <w:sz w:val="22"/>
          <w:szCs w:val="22"/>
        </w:rPr>
        <w:t>,</w:t>
      </w:r>
      <w:r w:rsidRPr="00CB6695">
        <w:rPr>
          <w:rFonts w:ascii="Arial" w:hAnsi="Arial"/>
          <w:color w:val="000000"/>
          <w:sz w:val="22"/>
          <w:szCs w:val="22"/>
        </w:rPr>
        <w:t xml:space="preserve"> Costa, M. F. </w:t>
      </w:r>
      <w:r w:rsidR="00487AAA" w:rsidRPr="00CB6695">
        <w:rPr>
          <w:rFonts w:ascii="Arial" w:hAnsi="Arial"/>
          <w:color w:val="000000"/>
          <w:sz w:val="22"/>
          <w:szCs w:val="22"/>
        </w:rPr>
        <w:t>,</w:t>
      </w:r>
      <w:r w:rsidRPr="00CB6695">
        <w:rPr>
          <w:rFonts w:ascii="Arial" w:hAnsi="Arial"/>
          <w:color w:val="000000"/>
          <w:sz w:val="22"/>
          <w:szCs w:val="22"/>
        </w:rPr>
        <w:t xml:space="preserve"> Ventura, D. F. </w:t>
      </w:r>
      <w:r w:rsidR="00487AAA" w:rsidRPr="00CB6695">
        <w:rPr>
          <w:rFonts w:ascii="Arial" w:hAnsi="Arial"/>
          <w:color w:val="000000"/>
          <w:sz w:val="22"/>
          <w:szCs w:val="22"/>
        </w:rPr>
        <w:t>,</w:t>
      </w:r>
      <w:r w:rsidRPr="00CB6695">
        <w:rPr>
          <w:rFonts w:ascii="Arial" w:hAnsi="Arial"/>
          <w:color w:val="000000"/>
          <w:sz w:val="22"/>
          <w:szCs w:val="22"/>
        </w:rPr>
        <w:t xml:space="preserve"> IBIDI, S. M. </w:t>
      </w:r>
      <w:r w:rsidR="00487AAA" w:rsidRPr="00CB6695">
        <w:rPr>
          <w:rFonts w:ascii="Arial" w:hAnsi="Arial"/>
          <w:color w:val="000000"/>
          <w:sz w:val="22"/>
          <w:szCs w:val="22"/>
        </w:rPr>
        <w:t>,</w:t>
      </w:r>
      <w:r w:rsidRPr="00CB6695">
        <w:rPr>
          <w:rFonts w:ascii="Arial" w:hAnsi="Arial"/>
          <w:color w:val="000000"/>
          <w:sz w:val="22"/>
          <w:szCs w:val="22"/>
        </w:rPr>
        <w:t xml:space="preserve"> Diniz, E. M. A . </w:t>
      </w:r>
      <w:r w:rsidRPr="00CB6695">
        <w:rPr>
          <w:rFonts w:ascii="Arial" w:hAnsi="Arial"/>
          <w:color w:val="000000"/>
          <w:sz w:val="22"/>
          <w:szCs w:val="22"/>
          <w:lang w:val="es-419"/>
        </w:rPr>
        <w:t xml:space="preserve">Evaluación de la agudeza visual y la sensibilidad al contraste en recién nacidos pequeños para la edad gestacional. </w:t>
      </w:r>
      <w:proofErr w:type="spellStart"/>
      <w:r w:rsidRPr="00CB6695">
        <w:rPr>
          <w:rFonts w:ascii="Arial" w:hAnsi="Arial"/>
          <w:color w:val="000000"/>
          <w:sz w:val="22"/>
          <w:szCs w:val="22"/>
          <w:lang w:val="es-419"/>
        </w:rPr>
        <w:t>Presented</w:t>
      </w:r>
      <w:proofErr w:type="spellEnd"/>
      <w:r w:rsidRPr="00CB6695">
        <w:rPr>
          <w:rFonts w:ascii="Arial" w:hAnsi="Arial"/>
          <w:color w:val="000000"/>
          <w:sz w:val="22"/>
          <w:szCs w:val="22"/>
          <w:lang w:val="es-419"/>
        </w:rPr>
        <w:t xml:space="preserve"> at </w:t>
      </w:r>
      <w:proofErr w:type="spellStart"/>
      <w:r w:rsidRPr="00CB6695">
        <w:rPr>
          <w:rFonts w:ascii="Arial" w:hAnsi="Arial"/>
          <w:color w:val="000000"/>
          <w:sz w:val="22"/>
          <w:szCs w:val="22"/>
          <w:lang w:val="es-419"/>
        </w:rPr>
        <w:t>the</w:t>
      </w:r>
      <w:proofErr w:type="spellEnd"/>
      <w:r w:rsidRPr="00CB6695">
        <w:rPr>
          <w:rFonts w:ascii="Arial" w:hAnsi="Arial"/>
          <w:color w:val="000000"/>
          <w:sz w:val="22"/>
          <w:szCs w:val="22"/>
          <w:lang w:val="es-419"/>
        </w:rPr>
        <w:t xml:space="preserve"> 88 Congreso de la Sociedad Española de Oftalmología, Barcelona, </w:t>
      </w:r>
      <w:proofErr w:type="spellStart"/>
      <w:r w:rsidRPr="00CB6695">
        <w:rPr>
          <w:rFonts w:ascii="Arial" w:hAnsi="Arial"/>
          <w:color w:val="000000"/>
          <w:sz w:val="22"/>
          <w:szCs w:val="22"/>
          <w:lang w:val="es-419"/>
        </w:rPr>
        <w:t>Spain</w:t>
      </w:r>
      <w:proofErr w:type="spellEnd"/>
      <w:r w:rsidRPr="00CB6695">
        <w:rPr>
          <w:rFonts w:ascii="Arial" w:hAnsi="Arial"/>
          <w:color w:val="000000"/>
          <w:sz w:val="22"/>
          <w:szCs w:val="22"/>
          <w:lang w:val="es-419"/>
        </w:rPr>
        <w:t xml:space="preserve">, </w:t>
      </w:r>
      <w:proofErr w:type="spellStart"/>
      <w:r w:rsidR="00C00854" w:rsidRPr="00CB6695">
        <w:rPr>
          <w:rFonts w:ascii="Arial" w:hAnsi="Arial"/>
          <w:color w:val="000000"/>
          <w:sz w:val="22"/>
          <w:szCs w:val="22"/>
          <w:lang w:val="es-419"/>
        </w:rPr>
        <w:t>September</w:t>
      </w:r>
      <w:proofErr w:type="spellEnd"/>
      <w:r w:rsidR="00C00854" w:rsidRPr="00CB6695">
        <w:rPr>
          <w:rFonts w:ascii="Arial" w:hAnsi="Arial"/>
          <w:color w:val="000000"/>
          <w:sz w:val="22"/>
          <w:szCs w:val="22"/>
          <w:lang w:val="es-419"/>
        </w:rPr>
        <w:t xml:space="preserve"> 26 - 29</w:t>
      </w:r>
      <w:r w:rsidRPr="00CB6695">
        <w:rPr>
          <w:rFonts w:ascii="Arial" w:hAnsi="Arial"/>
          <w:color w:val="000000"/>
          <w:sz w:val="22"/>
          <w:szCs w:val="22"/>
          <w:lang w:val="es-419"/>
        </w:rPr>
        <w:t>, 2012.</w:t>
      </w:r>
    </w:p>
    <w:p w14:paraId="76D6BE0B" w14:textId="77777777" w:rsidR="00D35AF6" w:rsidRPr="00487AAA" w:rsidRDefault="005B1D17" w:rsidP="00487AAA">
      <w:pPr>
        <w:spacing w:line="240" w:lineRule="atLeast"/>
        <w:ind w:left="360" w:hanging="360"/>
        <w:jc w:val="both"/>
        <w:rPr>
          <w:rFonts w:ascii="Arial" w:hAnsi="Arial"/>
          <w:color w:val="000000"/>
          <w:sz w:val="22"/>
          <w:szCs w:val="22"/>
          <w:lang w:val="pt-BR"/>
        </w:rPr>
      </w:pPr>
      <w:r w:rsidRPr="005B1D17">
        <w:rPr>
          <w:rFonts w:ascii="Arial" w:hAnsi="Arial"/>
          <w:color w:val="000000"/>
          <w:sz w:val="22"/>
          <w:szCs w:val="22"/>
          <w:lang w:val="pt-BR"/>
        </w:rPr>
        <w:t>França</w:t>
      </w:r>
      <w:r w:rsidR="00D35AF6" w:rsidRPr="005B1D17">
        <w:rPr>
          <w:rFonts w:ascii="Arial" w:hAnsi="Arial"/>
          <w:color w:val="000000"/>
          <w:sz w:val="22"/>
          <w:szCs w:val="22"/>
          <w:lang w:val="pt-BR"/>
        </w:rPr>
        <w:t>, Valtenice de Cássia Rodrigues de Matos </w:t>
      </w:r>
      <w:r w:rsidR="00487AAA">
        <w:rPr>
          <w:rFonts w:ascii="Arial" w:hAnsi="Arial"/>
          <w:color w:val="000000"/>
          <w:sz w:val="22"/>
          <w:szCs w:val="22"/>
          <w:lang w:val="pt-BR"/>
        </w:rPr>
        <w:t>,</w:t>
      </w:r>
      <w:r w:rsidR="00D35AF6" w:rsidRPr="005B1D17">
        <w:rPr>
          <w:rFonts w:ascii="Arial" w:hAnsi="Arial"/>
          <w:color w:val="000000"/>
          <w:sz w:val="22"/>
          <w:szCs w:val="22"/>
          <w:lang w:val="pt-BR"/>
        </w:rPr>
        <w:t xml:space="preserve"> Hamer, R. D. </w:t>
      </w:r>
      <w:r w:rsidR="00487AAA">
        <w:rPr>
          <w:rFonts w:ascii="Arial" w:hAnsi="Arial"/>
          <w:color w:val="000000"/>
          <w:sz w:val="22"/>
          <w:szCs w:val="22"/>
          <w:lang w:val="pt-BR"/>
        </w:rPr>
        <w:t>,</w:t>
      </w:r>
      <w:r w:rsidR="00D35AF6" w:rsidRPr="005B1D17">
        <w:rPr>
          <w:rFonts w:ascii="Arial" w:hAnsi="Arial"/>
          <w:color w:val="000000"/>
          <w:sz w:val="22"/>
          <w:szCs w:val="22"/>
          <w:lang w:val="pt-BR"/>
        </w:rPr>
        <w:t> </w:t>
      </w:r>
      <w:hyperlink r:id="rId65" w:tgtFrame="_blank" w:history="1">
        <w:r w:rsidR="00D35AF6" w:rsidRPr="005B1D17">
          <w:rPr>
            <w:rFonts w:ascii="Arial" w:hAnsi="Arial"/>
            <w:color w:val="000000"/>
            <w:sz w:val="22"/>
            <w:szCs w:val="22"/>
            <w:lang w:val="pt-BR"/>
          </w:rPr>
          <w:t>Costa, M.F.</w:t>
        </w:r>
      </w:hyperlink>
      <w:r>
        <w:rPr>
          <w:rFonts w:ascii="Arial" w:hAnsi="Arial"/>
          <w:color w:val="000000"/>
          <w:sz w:val="22"/>
          <w:szCs w:val="22"/>
          <w:lang w:val="pt-BR"/>
        </w:rPr>
        <w:t xml:space="preserve"> </w:t>
      </w:r>
      <w:r w:rsidR="00D35AF6" w:rsidRPr="005B1D17">
        <w:rPr>
          <w:rFonts w:ascii="Arial" w:hAnsi="Arial"/>
          <w:color w:val="000000"/>
          <w:sz w:val="22"/>
          <w:szCs w:val="22"/>
          <w:lang w:val="pt-BR"/>
        </w:rPr>
        <w:t>Avaliação da acuidade visual e sensibilidade ao contraste em recém-nascidos pequen</w:t>
      </w:r>
      <w:r>
        <w:rPr>
          <w:rFonts w:ascii="Arial" w:hAnsi="Arial"/>
          <w:color w:val="000000"/>
          <w:sz w:val="22"/>
          <w:szCs w:val="22"/>
          <w:lang w:val="pt-BR"/>
        </w:rPr>
        <w:t>os para a idade gestacional. Presented at</w:t>
      </w:r>
      <w:r w:rsidR="00D35AF6" w:rsidRPr="005B1D17">
        <w:rPr>
          <w:rFonts w:ascii="Arial" w:hAnsi="Arial"/>
          <w:color w:val="000000"/>
          <w:sz w:val="22"/>
          <w:szCs w:val="22"/>
          <w:lang w:val="pt-BR"/>
        </w:rPr>
        <w:t xml:space="preserve"> VI Congresso Interno do Instituto de </w:t>
      </w:r>
      <w:r>
        <w:rPr>
          <w:rFonts w:ascii="Arial" w:hAnsi="Arial"/>
          <w:color w:val="000000"/>
          <w:sz w:val="22"/>
          <w:szCs w:val="22"/>
          <w:lang w:val="pt-BR"/>
        </w:rPr>
        <w:t xml:space="preserve">Psicologia, University of </w:t>
      </w:r>
      <w:r w:rsidR="00BF16B2">
        <w:rPr>
          <w:rFonts w:ascii="Arial" w:hAnsi="Arial"/>
          <w:color w:val="000000"/>
          <w:sz w:val="22"/>
          <w:szCs w:val="22"/>
          <w:lang w:val="pt-BR"/>
        </w:rPr>
        <w:t>São</w:t>
      </w:r>
      <w:r>
        <w:rPr>
          <w:rFonts w:ascii="Arial" w:hAnsi="Arial"/>
          <w:color w:val="000000"/>
          <w:sz w:val="22"/>
          <w:szCs w:val="22"/>
          <w:lang w:val="pt-BR"/>
        </w:rPr>
        <w:t xml:space="preserve"> Paulo, </w:t>
      </w:r>
      <w:r w:rsidR="00BF16B2">
        <w:rPr>
          <w:rFonts w:ascii="Arial" w:hAnsi="Arial"/>
          <w:color w:val="000000"/>
          <w:sz w:val="22"/>
          <w:szCs w:val="22"/>
          <w:lang w:val="pt-BR"/>
        </w:rPr>
        <w:t>São</w:t>
      </w:r>
      <w:r>
        <w:rPr>
          <w:rFonts w:ascii="Arial" w:hAnsi="Arial"/>
          <w:color w:val="000000"/>
          <w:sz w:val="22"/>
          <w:szCs w:val="22"/>
          <w:lang w:val="pt-BR"/>
        </w:rPr>
        <w:t xml:space="preserve"> Paulo, SP, Brasil, </w:t>
      </w:r>
      <w:r w:rsidR="001450D2">
        <w:rPr>
          <w:rFonts w:ascii="Arial" w:hAnsi="Arial"/>
          <w:color w:val="000000"/>
          <w:sz w:val="22"/>
          <w:szCs w:val="22"/>
          <w:lang w:val="pt-BR"/>
        </w:rPr>
        <w:t xml:space="preserve">October 29-30, </w:t>
      </w:r>
      <w:r>
        <w:rPr>
          <w:rFonts w:ascii="Arial" w:hAnsi="Arial"/>
          <w:color w:val="000000"/>
          <w:sz w:val="22"/>
          <w:szCs w:val="22"/>
          <w:lang w:val="pt-BR"/>
        </w:rPr>
        <w:t>2012.</w:t>
      </w:r>
    </w:p>
    <w:p w14:paraId="2745AC93" w14:textId="77777777" w:rsidR="008577EE" w:rsidRPr="008E07B7" w:rsidRDefault="00F03650" w:rsidP="00664645">
      <w:pPr>
        <w:spacing w:line="240" w:lineRule="atLeast"/>
        <w:ind w:left="360" w:hanging="360"/>
        <w:jc w:val="both"/>
        <w:rPr>
          <w:rFonts w:ascii="Arial" w:hAnsi="Arial"/>
          <w:color w:val="000000"/>
          <w:sz w:val="22"/>
          <w:szCs w:val="22"/>
        </w:rPr>
      </w:pPr>
      <w:r w:rsidRPr="004419A1">
        <w:rPr>
          <w:rFonts w:ascii="Arial" w:hAnsi="Arial"/>
          <w:color w:val="000000"/>
          <w:sz w:val="22"/>
          <w:szCs w:val="22"/>
          <w:lang w:val="pt-BR"/>
        </w:rPr>
        <w:t>Hamer, RD, Souza, GS, Costa TL, Gomes, BD, Silveira, LCL &amp; Ventura, DF</w:t>
      </w:r>
      <w:r>
        <w:rPr>
          <w:rFonts w:ascii="Arial" w:hAnsi="Arial"/>
          <w:color w:val="000000"/>
          <w:sz w:val="22"/>
          <w:szCs w:val="22"/>
          <w:lang w:val="pt-BR"/>
        </w:rPr>
        <w:t>.</w:t>
      </w:r>
      <w:r w:rsidRPr="00F03650">
        <w:rPr>
          <w:rFonts w:ascii="Arial" w:hAnsi="Arial"/>
          <w:color w:val="000000"/>
          <w:sz w:val="22"/>
          <w:szCs w:val="22"/>
          <w:lang w:val="pt-BR"/>
        </w:rPr>
        <w:t xml:space="preserve"> </w:t>
      </w:r>
      <w:r w:rsidR="008577EE" w:rsidRPr="00541598">
        <w:rPr>
          <w:rFonts w:ascii="Arial" w:hAnsi="Arial"/>
          <w:color w:val="000000"/>
          <w:sz w:val="22"/>
          <w:szCs w:val="22"/>
        </w:rPr>
        <w:t xml:space="preserve">(2012). </w:t>
      </w:r>
      <w:r w:rsidR="00541598">
        <w:rPr>
          <w:rFonts w:ascii="Arial" w:hAnsi="Arial"/>
          <w:color w:val="000000"/>
          <w:sz w:val="22"/>
          <w:szCs w:val="22"/>
        </w:rPr>
        <w:t>T</w:t>
      </w:r>
      <w:r w:rsidR="00541598" w:rsidRPr="008577EE">
        <w:rPr>
          <w:rFonts w:ascii="Arial" w:hAnsi="Arial"/>
          <w:color w:val="000000"/>
          <w:sz w:val="22"/>
          <w:szCs w:val="22"/>
        </w:rPr>
        <w:t>owards development of a spatiotemporal map of the magnocellular and parvocellular contribution to the human cortical contra</w:t>
      </w:r>
      <w:r w:rsidR="00541598">
        <w:rPr>
          <w:rFonts w:ascii="Arial" w:hAnsi="Arial"/>
          <w:color w:val="000000"/>
          <w:sz w:val="22"/>
          <w:szCs w:val="22"/>
        </w:rPr>
        <w:t>st response function using the S</w:t>
      </w:r>
      <w:r w:rsidR="00541598" w:rsidRPr="008577EE">
        <w:rPr>
          <w:rFonts w:ascii="Arial" w:hAnsi="Arial"/>
          <w:color w:val="000000"/>
          <w:sz w:val="22"/>
          <w:szCs w:val="22"/>
        </w:rPr>
        <w:t>weep</w:t>
      </w:r>
      <w:r w:rsidR="008577EE" w:rsidRPr="008577EE">
        <w:rPr>
          <w:rFonts w:ascii="Arial" w:hAnsi="Arial"/>
          <w:color w:val="000000"/>
          <w:sz w:val="22"/>
          <w:szCs w:val="22"/>
        </w:rPr>
        <w:t xml:space="preserve"> VEP</w:t>
      </w:r>
      <w:r w:rsidR="003369A0">
        <w:rPr>
          <w:rFonts w:ascii="Arial" w:hAnsi="Arial"/>
          <w:color w:val="000000"/>
          <w:sz w:val="22"/>
          <w:szCs w:val="22"/>
        </w:rPr>
        <w:t xml:space="preserve">. </w:t>
      </w:r>
      <w:r w:rsidR="007A6021" w:rsidRPr="008E07B7">
        <w:rPr>
          <w:rFonts w:ascii="Arial" w:hAnsi="Arial"/>
          <w:b/>
          <w:color w:val="000000"/>
          <w:sz w:val="22"/>
          <w:szCs w:val="22"/>
        </w:rPr>
        <w:t>Invited presentation</w:t>
      </w:r>
      <w:r w:rsidR="007A6021" w:rsidRPr="008E07B7">
        <w:rPr>
          <w:rFonts w:ascii="Arial" w:hAnsi="Arial"/>
          <w:color w:val="000000"/>
          <w:sz w:val="22"/>
          <w:szCs w:val="22"/>
        </w:rPr>
        <w:t xml:space="preserve"> at the XXV</w:t>
      </w:r>
      <w:r w:rsidR="005D30DF" w:rsidRPr="008E07B7">
        <w:rPr>
          <w:rFonts w:ascii="Arial" w:hAnsi="Arial"/>
          <w:color w:val="000000"/>
          <w:sz w:val="22"/>
          <w:szCs w:val="22"/>
        </w:rPr>
        <w:t>I</w:t>
      </w:r>
      <w:r w:rsidR="007A6021" w:rsidRPr="008E07B7">
        <w:rPr>
          <w:rFonts w:ascii="Arial" w:hAnsi="Arial"/>
          <w:color w:val="000000"/>
          <w:sz w:val="22"/>
          <w:szCs w:val="22"/>
        </w:rPr>
        <w:t xml:space="preserve">I Annual Meeting of </w:t>
      </w:r>
      <w:proofErr w:type="spellStart"/>
      <w:r w:rsidR="007A6021" w:rsidRPr="008E07B7">
        <w:rPr>
          <w:rFonts w:ascii="Arial" w:hAnsi="Arial"/>
          <w:color w:val="000000"/>
          <w:sz w:val="22"/>
          <w:szCs w:val="22"/>
        </w:rPr>
        <w:t>Federação</w:t>
      </w:r>
      <w:proofErr w:type="spellEnd"/>
      <w:r w:rsidR="007A6021" w:rsidRPr="008E07B7">
        <w:rPr>
          <w:rFonts w:ascii="Arial" w:hAnsi="Arial"/>
          <w:color w:val="000000"/>
          <w:sz w:val="22"/>
          <w:szCs w:val="22"/>
        </w:rPr>
        <w:t xml:space="preserve"> de </w:t>
      </w:r>
      <w:proofErr w:type="spellStart"/>
      <w:r w:rsidR="007A6021" w:rsidRPr="008E07B7">
        <w:rPr>
          <w:rFonts w:ascii="Arial" w:hAnsi="Arial"/>
          <w:color w:val="000000"/>
          <w:sz w:val="22"/>
          <w:szCs w:val="22"/>
        </w:rPr>
        <w:t>Sociedade</w:t>
      </w:r>
      <w:proofErr w:type="spellEnd"/>
      <w:r w:rsidR="007A6021" w:rsidRPr="008E07B7">
        <w:rPr>
          <w:rFonts w:ascii="Arial" w:hAnsi="Arial"/>
          <w:color w:val="000000"/>
          <w:sz w:val="22"/>
          <w:szCs w:val="22"/>
        </w:rPr>
        <w:t xml:space="preserve"> </w:t>
      </w:r>
      <w:r w:rsidR="00FE5148" w:rsidRPr="008E07B7">
        <w:rPr>
          <w:rFonts w:ascii="Arial" w:hAnsi="Arial"/>
          <w:color w:val="000000"/>
          <w:sz w:val="22"/>
          <w:szCs w:val="22"/>
        </w:rPr>
        <w:t xml:space="preserve">de </w:t>
      </w:r>
      <w:proofErr w:type="spellStart"/>
      <w:r w:rsidR="00FE5148" w:rsidRPr="008E07B7">
        <w:rPr>
          <w:rFonts w:ascii="Arial" w:hAnsi="Arial"/>
          <w:color w:val="000000"/>
          <w:sz w:val="22"/>
          <w:szCs w:val="22"/>
        </w:rPr>
        <w:t>Biologia</w:t>
      </w:r>
      <w:proofErr w:type="spellEnd"/>
      <w:r w:rsidR="00FE5148" w:rsidRPr="008E07B7">
        <w:rPr>
          <w:rFonts w:ascii="Arial" w:hAnsi="Arial"/>
          <w:color w:val="000000"/>
          <w:sz w:val="22"/>
          <w:szCs w:val="22"/>
        </w:rPr>
        <w:t xml:space="preserve"> Experimental (</w:t>
      </w:r>
      <w:proofErr w:type="spellStart"/>
      <w:r w:rsidR="00FE5148" w:rsidRPr="008E07B7">
        <w:rPr>
          <w:rFonts w:ascii="Arial" w:hAnsi="Arial"/>
          <w:color w:val="000000"/>
          <w:sz w:val="22"/>
          <w:szCs w:val="22"/>
        </w:rPr>
        <w:t>FeSBE</w:t>
      </w:r>
      <w:proofErr w:type="spellEnd"/>
      <w:r w:rsidR="00FE5148" w:rsidRPr="008E07B7">
        <w:rPr>
          <w:rFonts w:ascii="Arial" w:hAnsi="Arial"/>
          <w:color w:val="000000"/>
          <w:sz w:val="22"/>
          <w:szCs w:val="22"/>
        </w:rPr>
        <w:t>; Federation of the Experimental Biology Society)</w:t>
      </w:r>
      <w:r w:rsidR="007A6021" w:rsidRPr="008E07B7">
        <w:rPr>
          <w:rFonts w:ascii="Arial" w:hAnsi="Arial"/>
          <w:color w:val="000000"/>
          <w:sz w:val="22"/>
          <w:szCs w:val="22"/>
        </w:rPr>
        <w:t xml:space="preserve">, </w:t>
      </w:r>
      <w:r w:rsidR="005578A3" w:rsidRPr="008E07B7">
        <w:rPr>
          <w:rFonts w:ascii="Arial" w:hAnsi="Arial"/>
          <w:color w:val="000000"/>
          <w:sz w:val="22"/>
          <w:szCs w:val="22"/>
        </w:rPr>
        <w:t xml:space="preserve">Águas de </w:t>
      </w:r>
      <w:proofErr w:type="spellStart"/>
      <w:r w:rsidR="005578A3" w:rsidRPr="008E07B7">
        <w:rPr>
          <w:rFonts w:ascii="Arial" w:hAnsi="Arial"/>
          <w:color w:val="000000"/>
          <w:sz w:val="22"/>
          <w:szCs w:val="22"/>
        </w:rPr>
        <w:t>Lindóia</w:t>
      </w:r>
      <w:proofErr w:type="spellEnd"/>
      <w:r w:rsidR="007A6021" w:rsidRPr="008E07B7">
        <w:rPr>
          <w:rFonts w:ascii="Arial" w:hAnsi="Arial"/>
          <w:color w:val="000000"/>
          <w:sz w:val="22"/>
          <w:szCs w:val="22"/>
        </w:rPr>
        <w:t xml:space="preserve">, </w:t>
      </w:r>
      <w:r w:rsidR="00192DA5" w:rsidRPr="008E07B7">
        <w:rPr>
          <w:rFonts w:ascii="Arial" w:hAnsi="Arial"/>
          <w:color w:val="000000"/>
          <w:sz w:val="22"/>
          <w:szCs w:val="22"/>
        </w:rPr>
        <w:t xml:space="preserve">São </w:t>
      </w:r>
      <w:r w:rsidR="007A6021" w:rsidRPr="008E07B7">
        <w:rPr>
          <w:rFonts w:ascii="Arial" w:hAnsi="Arial"/>
          <w:color w:val="000000"/>
          <w:sz w:val="22"/>
          <w:szCs w:val="22"/>
        </w:rPr>
        <w:t xml:space="preserve">Paulo, </w:t>
      </w:r>
      <w:proofErr w:type="spellStart"/>
      <w:r w:rsidR="007A6021" w:rsidRPr="008E07B7">
        <w:rPr>
          <w:rFonts w:ascii="Arial" w:hAnsi="Arial"/>
          <w:color w:val="000000"/>
          <w:sz w:val="22"/>
          <w:szCs w:val="22"/>
        </w:rPr>
        <w:t>Brasil</w:t>
      </w:r>
      <w:proofErr w:type="spellEnd"/>
      <w:r w:rsidR="007A6021" w:rsidRPr="008E07B7">
        <w:rPr>
          <w:rFonts w:ascii="Arial" w:hAnsi="Arial"/>
          <w:color w:val="000000"/>
          <w:sz w:val="22"/>
          <w:szCs w:val="22"/>
        </w:rPr>
        <w:t xml:space="preserve">, </w:t>
      </w:r>
      <w:r w:rsidR="00203779" w:rsidRPr="008E07B7">
        <w:rPr>
          <w:rFonts w:ascii="Arial" w:hAnsi="Arial"/>
          <w:color w:val="000000"/>
          <w:sz w:val="22"/>
          <w:szCs w:val="22"/>
        </w:rPr>
        <w:t>August 22</w:t>
      </w:r>
      <w:r w:rsidR="007A6021" w:rsidRPr="008E07B7">
        <w:rPr>
          <w:rFonts w:ascii="Arial" w:hAnsi="Arial"/>
          <w:color w:val="000000"/>
          <w:sz w:val="22"/>
          <w:szCs w:val="22"/>
        </w:rPr>
        <w:t xml:space="preserve"> – August </w:t>
      </w:r>
      <w:r w:rsidR="00203779" w:rsidRPr="008E07B7">
        <w:rPr>
          <w:rFonts w:ascii="Arial" w:hAnsi="Arial"/>
          <w:color w:val="000000"/>
          <w:sz w:val="22"/>
          <w:szCs w:val="22"/>
        </w:rPr>
        <w:t>25</w:t>
      </w:r>
      <w:r w:rsidR="007A6021" w:rsidRPr="008E07B7">
        <w:rPr>
          <w:rFonts w:ascii="Arial" w:hAnsi="Arial"/>
          <w:color w:val="000000"/>
          <w:sz w:val="22"/>
          <w:szCs w:val="22"/>
        </w:rPr>
        <w:t>.</w:t>
      </w:r>
    </w:p>
    <w:p w14:paraId="36FA518E" w14:textId="77777777" w:rsidR="00F03650" w:rsidRDefault="00F03650" w:rsidP="00F03650">
      <w:pPr>
        <w:spacing w:line="240" w:lineRule="atLeast"/>
        <w:ind w:left="360" w:hanging="360"/>
        <w:jc w:val="both"/>
        <w:rPr>
          <w:rFonts w:ascii="Arial" w:hAnsi="Arial"/>
          <w:color w:val="000000"/>
          <w:sz w:val="22"/>
          <w:szCs w:val="22"/>
        </w:rPr>
      </w:pPr>
      <w:r w:rsidRPr="004419A1">
        <w:rPr>
          <w:rFonts w:ascii="Arial" w:hAnsi="Arial"/>
          <w:color w:val="000000"/>
          <w:sz w:val="22"/>
          <w:szCs w:val="22"/>
          <w:lang w:val="pt-BR"/>
        </w:rPr>
        <w:t xml:space="preserve">Hamer, RD, Souza, GS, Costa TL, Gomes, BD, Silveira, LCL &amp; Ventura, DF. </w:t>
      </w:r>
      <w:r w:rsidRPr="008577EE">
        <w:rPr>
          <w:rFonts w:ascii="Arial" w:hAnsi="Arial"/>
          <w:color w:val="000000"/>
          <w:sz w:val="22"/>
          <w:szCs w:val="22"/>
        </w:rPr>
        <w:t xml:space="preserve">(2013). </w:t>
      </w:r>
      <w:r w:rsidR="008D2C37" w:rsidRPr="008D2C37">
        <w:rPr>
          <w:rFonts w:ascii="Arial" w:hAnsi="Arial"/>
          <w:color w:val="000000"/>
          <w:sz w:val="22"/>
          <w:szCs w:val="22"/>
        </w:rPr>
        <w:t>Principal components analysis (PCA) of human cortical contrast response functions reveals two dominant mechanisms: M and P?</w:t>
      </w:r>
      <w:r w:rsidR="008D2C37">
        <w:rPr>
          <w:rFonts w:ascii="Arial" w:hAnsi="Arial"/>
          <w:color w:val="000000"/>
          <w:sz w:val="22"/>
          <w:szCs w:val="22"/>
        </w:rPr>
        <w:t xml:space="preserve"> </w:t>
      </w:r>
      <w:r w:rsidR="00686153">
        <w:rPr>
          <w:rFonts w:ascii="Arial" w:hAnsi="Arial"/>
          <w:color w:val="000000"/>
          <w:sz w:val="22"/>
          <w:szCs w:val="22"/>
        </w:rPr>
        <w:t xml:space="preserve"> </w:t>
      </w:r>
      <w:r w:rsidR="00AB2543" w:rsidRPr="00664645">
        <w:rPr>
          <w:rFonts w:ascii="Arial" w:hAnsi="Arial"/>
          <w:color w:val="000000"/>
          <w:sz w:val="22"/>
          <w:szCs w:val="22"/>
        </w:rPr>
        <w:t xml:space="preserve">Presented at the Annual Meeting of ARVO, </w:t>
      </w:r>
      <w:r w:rsidR="00B67794">
        <w:rPr>
          <w:rFonts w:ascii="Arial" w:hAnsi="Arial"/>
          <w:color w:val="000000"/>
          <w:sz w:val="22"/>
          <w:szCs w:val="22"/>
        </w:rPr>
        <w:t xml:space="preserve">Seattle, WA, </w:t>
      </w:r>
      <w:r w:rsidR="00AB2543" w:rsidRPr="00664645">
        <w:rPr>
          <w:rFonts w:ascii="Arial" w:hAnsi="Arial"/>
          <w:color w:val="000000"/>
          <w:sz w:val="22"/>
          <w:szCs w:val="22"/>
        </w:rPr>
        <w:t xml:space="preserve">May </w:t>
      </w:r>
      <w:r w:rsidR="00AB2543">
        <w:rPr>
          <w:rFonts w:ascii="Arial" w:hAnsi="Arial"/>
          <w:color w:val="000000"/>
          <w:sz w:val="22"/>
          <w:szCs w:val="22"/>
        </w:rPr>
        <w:t>5</w:t>
      </w:r>
      <w:r w:rsidR="00AB2543" w:rsidRPr="00664645">
        <w:rPr>
          <w:rFonts w:ascii="Arial" w:hAnsi="Arial"/>
          <w:color w:val="000000"/>
          <w:sz w:val="22"/>
          <w:szCs w:val="22"/>
        </w:rPr>
        <w:t xml:space="preserve"> – May </w:t>
      </w:r>
      <w:r w:rsidR="00AB2543">
        <w:rPr>
          <w:rFonts w:ascii="Arial" w:hAnsi="Arial"/>
          <w:color w:val="000000"/>
          <w:sz w:val="22"/>
          <w:szCs w:val="22"/>
        </w:rPr>
        <w:t>9.</w:t>
      </w:r>
    </w:p>
    <w:p w14:paraId="3C17795F" w14:textId="77777777" w:rsidR="00F21F13" w:rsidRPr="008E07B7" w:rsidRDefault="00F21F13" w:rsidP="00F21F13">
      <w:pPr>
        <w:spacing w:line="240" w:lineRule="atLeast"/>
        <w:ind w:left="360" w:hanging="360"/>
        <w:jc w:val="both"/>
        <w:rPr>
          <w:rFonts w:ascii="Arial" w:hAnsi="Arial"/>
          <w:color w:val="000000"/>
          <w:sz w:val="22"/>
          <w:szCs w:val="22"/>
        </w:rPr>
      </w:pPr>
      <w:r w:rsidRPr="008E07B7">
        <w:rPr>
          <w:rFonts w:ascii="Arial" w:hAnsi="Arial"/>
          <w:color w:val="000000"/>
          <w:sz w:val="22"/>
          <w:szCs w:val="22"/>
        </w:rPr>
        <w:t xml:space="preserve">Hamer, RD (2013). Multiple contrast processing mechanisms underlying the steady-state sweep </w:t>
      </w:r>
      <w:r w:rsidR="00600937" w:rsidRPr="008E07B7">
        <w:rPr>
          <w:rFonts w:ascii="Arial" w:hAnsi="Arial"/>
          <w:color w:val="000000"/>
          <w:sz w:val="22"/>
          <w:szCs w:val="22"/>
        </w:rPr>
        <w:t>VEP</w:t>
      </w:r>
      <w:r w:rsidRPr="008E07B7">
        <w:rPr>
          <w:rFonts w:ascii="Arial" w:hAnsi="Arial"/>
          <w:color w:val="000000"/>
          <w:sz w:val="22"/>
          <w:szCs w:val="22"/>
        </w:rPr>
        <w:t xml:space="preserve"> contrast response function (</w:t>
      </w:r>
      <w:r w:rsidR="00600937" w:rsidRPr="008E07B7">
        <w:rPr>
          <w:rFonts w:ascii="Arial" w:hAnsi="Arial"/>
          <w:color w:val="000000"/>
          <w:sz w:val="22"/>
          <w:szCs w:val="22"/>
        </w:rPr>
        <w:t>CRF</w:t>
      </w:r>
      <w:r w:rsidRPr="008E07B7">
        <w:rPr>
          <w:rFonts w:ascii="Arial" w:hAnsi="Arial"/>
          <w:color w:val="000000"/>
          <w:sz w:val="22"/>
          <w:szCs w:val="22"/>
        </w:rPr>
        <w:t xml:space="preserve">) </w:t>
      </w:r>
      <w:proofErr w:type="gramStart"/>
      <w:r w:rsidRPr="008E07B7">
        <w:rPr>
          <w:rFonts w:ascii="Arial" w:hAnsi="Arial"/>
          <w:color w:val="000000"/>
          <w:sz w:val="22"/>
          <w:szCs w:val="22"/>
        </w:rPr>
        <w:t>are</w:t>
      </w:r>
      <w:proofErr w:type="gramEnd"/>
      <w:r w:rsidRPr="008E07B7">
        <w:rPr>
          <w:rFonts w:ascii="Arial" w:hAnsi="Arial"/>
          <w:color w:val="000000"/>
          <w:sz w:val="22"/>
          <w:szCs w:val="22"/>
        </w:rPr>
        <w:t xml:space="preserve"> separable. </w:t>
      </w:r>
      <w:r w:rsidRPr="008E07B7">
        <w:rPr>
          <w:rFonts w:ascii="Arial" w:hAnsi="Arial"/>
          <w:b/>
          <w:color w:val="000000"/>
          <w:sz w:val="22"/>
          <w:szCs w:val="22"/>
        </w:rPr>
        <w:t>Invited presentation</w:t>
      </w:r>
      <w:r w:rsidRPr="008E07B7">
        <w:rPr>
          <w:rFonts w:ascii="Arial" w:hAnsi="Arial"/>
          <w:color w:val="000000"/>
          <w:sz w:val="22"/>
          <w:szCs w:val="22"/>
        </w:rPr>
        <w:t xml:space="preserve"> at the Department of Psychology, University of Washington, Seattle, WA, USA.  May 3.</w:t>
      </w:r>
    </w:p>
    <w:p w14:paraId="6B98019C" w14:textId="77777777" w:rsidR="00A91E5F" w:rsidRPr="008E07B7" w:rsidRDefault="00A91E5F" w:rsidP="00721ADE">
      <w:pPr>
        <w:spacing w:line="240" w:lineRule="atLeast"/>
        <w:ind w:left="360" w:hanging="360"/>
        <w:jc w:val="both"/>
        <w:rPr>
          <w:rFonts w:ascii="Arial" w:hAnsi="Arial"/>
          <w:color w:val="000000"/>
          <w:sz w:val="22"/>
          <w:szCs w:val="22"/>
        </w:rPr>
      </w:pPr>
      <w:r w:rsidRPr="008E07B7">
        <w:rPr>
          <w:rFonts w:ascii="Arial" w:hAnsi="Arial"/>
          <w:color w:val="000000"/>
          <w:sz w:val="22"/>
          <w:szCs w:val="22"/>
        </w:rPr>
        <w:t xml:space="preserve">Hamer, RD </w:t>
      </w:r>
      <w:r>
        <w:rPr>
          <w:rFonts w:ascii="Arial" w:hAnsi="Arial"/>
          <w:color w:val="000000"/>
          <w:sz w:val="22"/>
          <w:szCs w:val="22"/>
        </w:rPr>
        <w:t>(2013</w:t>
      </w:r>
      <w:r w:rsidRPr="00541598">
        <w:rPr>
          <w:rFonts w:ascii="Arial" w:hAnsi="Arial"/>
          <w:color w:val="000000"/>
          <w:sz w:val="22"/>
          <w:szCs w:val="22"/>
        </w:rPr>
        <w:t xml:space="preserve">). </w:t>
      </w:r>
      <w:r w:rsidR="00721ADE">
        <w:rPr>
          <w:rFonts w:ascii="Arial" w:hAnsi="Arial"/>
          <w:color w:val="000000"/>
          <w:sz w:val="22"/>
          <w:szCs w:val="22"/>
        </w:rPr>
        <w:t>D</w:t>
      </w:r>
      <w:r w:rsidR="00FE5148">
        <w:rPr>
          <w:rFonts w:ascii="Arial" w:hAnsi="Arial"/>
          <w:color w:val="000000"/>
          <w:sz w:val="22"/>
          <w:szCs w:val="22"/>
        </w:rPr>
        <w:t>evelopment of color v</w:t>
      </w:r>
      <w:r w:rsidR="00721ADE">
        <w:rPr>
          <w:rFonts w:ascii="Arial" w:hAnsi="Arial"/>
          <w:color w:val="000000"/>
          <w:sz w:val="22"/>
          <w:szCs w:val="22"/>
        </w:rPr>
        <w:t>ision (</w:t>
      </w:r>
      <w:proofErr w:type="spellStart"/>
      <w:r w:rsidR="00721ADE" w:rsidRPr="00721ADE">
        <w:rPr>
          <w:rFonts w:ascii="Arial" w:hAnsi="Arial"/>
          <w:color w:val="000000"/>
          <w:sz w:val="22"/>
          <w:szCs w:val="22"/>
        </w:rPr>
        <w:t>Desenvolvimento</w:t>
      </w:r>
      <w:proofErr w:type="spellEnd"/>
      <w:r w:rsidR="00721ADE" w:rsidRPr="00721ADE">
        <w:rPr>
          <w:rFonts w:ascii="Arial" w:hAnsi="Arial"/>
          <w:color w:val="000000"/>
          <w:sz w:val="22"/>
          <w:szCs w:val="22"/>
        </w:rPr>
        <w:t xml:space="preserve"> de</w:t>
      </w:r>
      <w:r w:rsidR="00721ADE">
        <w:rPr>
          <w:rFonts w:ascii="Arial" w:hAnsi="Arial"/>
          <w:color w:val="000000"/>
          <w:sz w:val="22"/>
          <w:szCs w:val="22"/>
        </w:rPr>
        <w:t xml:space="preserve"> </w:t>
      </w:r>
      <w:proofErr w:type="spellStart"/>
      <w:r w:rsidR="00721ADE" w:rsidRPr="00721ADE">
        <w:rPr>
          <w:rFonts w:ascii="Arial" w:hAnsi="Arial"/>
          <w:color w:val="000000"/>
          <w:sz w:val="22"/>
          <w:szCs w:val="22"/>
        </w:rPr>
        <w:t>Visão</w:t>
      </w:r>
      <w:proofErr w:type="spellEnd"/>
      <w:r w:rsidR="00721ADE" w:rsidRPr="00721ADE">
        <w:rPr>
          <w:rFonts w:ascii="Arial" w:hAnsi="Arial"/>
          <w:color w:val="000000"/>
          <w:sz w:val="22"/>
          <w:szCs w:val="22"/>
        </w:rPr>
        <w:t xml:space="preserve"> </w:t>
      </w:r>
      <w:proofErr w:type="spellStart"/>
      <w:r w:rsidR="00721ADE" w:rsidRPr="00721ADE">
        <w:rPr>
          <w:rFonts w:ascii="Arial" w:hAnsi="Arial"/>
          <w:color w:val="000000"/>
          <w:sz w:val="22"/>
          <w:szCs w:val="22"/>
        </w:rPr>
        <w:t>Cromática</w:t>
      </w:r>
      <w:proofErr w:type="spellEnd"/>
      <w:r w:rsidR="00721ADE">
        <w:rPr>
          <w:rFonts w:ascii="Arial" w:hAnsi="Arial"/>
          <w:color w:val="000000"/>
          <w:sz w:val="22"/>
          <w:szCs w:val="22"/>
        </w:rPr>
        <w:t>)</w:t>
      </w:r>
      <w:r>
        <w:rPr>
          <w:rFonts w:ascii="Arial" w:hAnsi="Arial"/>
          <w:color w:val="000000"/>
          <w:sz w:val="22"/>
          <w:szCs w:val="22"/>
        </w:rPr>
        <w:t xml:space="preserve">. </w:t>
      </w:r>
      <w:r w:rsidRPr="008E07B7">
        <w:rPr>
          <w:rFonts w:ascii="Arial" w:hAnsi="Arial"/>
          <w:b/>
          <w:color w:val="000000"/>
          <w:sz w:val="22"/>
          <w:szCs w:val="22"/>
        </w:rPr>
        <w:t>Invited presentation</w:t>
      </w:r>
      <w:r w:rsidRPr="008E07B7">
        <w:rPr>
          <w:rFonts w:ascii="Arial" w:hAnsi="Arial"/>
          <w:color w:val="000000"/>
          <w:sz w:val="22"/>
          <w:szCs w:val="22"/>
        </w:rPr>
        <w:t xml:space="preserve"> at the </w:t>
      </w:r>
      <w:proofErr w:type="spellStart"/>
      <w:r w:rsidR="00FE5148" w:rsidRPr="008E07B7">
        <w:rPr>
          <w:rFonts w:ascii="Arial" w:hAnsi="Arial"/>
          <w:color w:val="000000"/>
          <w:sz w:val="22"/>
          <w:szCs w:val="22"/>
        </w:rPr>
        <w:t>Congresso</w:t>
      </w:r>
      <w:proofErr w:type="spellEnd"/>
      <w:r w:rsidR="00FE5148" w:rsidRPr="008E07B7">
        <w:rPr>
          <w:rFonts w:ascii="Arial" w:hAnsi="Arial"/>
          <w:color w:val="000000"/>
          <w:sz w:val="22"/>
          <w:szCs w:val="22"/>
        </w:rPr>
        <w:t xml:space="preserve"> Brasileiro de</w:t>
      </w:r>
      <w:r w:rsidRPr="008E07B7">
        <w:rPr>
          <w:rFonts w:ascii="Arial" w:hAnsi="Arial"/>
          <w:color w:val="000000"/>
          <w:sz w:val="22"/>
          <w:szCs w:val="22"/>
        </w:rPr>
        <w:t xml:space="preserve"> </w:t>
      </w:r>
      <w:proofErr w:type="spellStart"/>
      <w:r w:rsidR="00721ADE" w:rsidRPr="008E07B7">
        <w:rPr>
          <w:rFonts w:ascii="Arial" w:hAnsi="Arial"/>
          <w:color w:val="000000"/>
          <w:sz w:val="22"/>
          <w:szCs w:val="22"/>
        </w:rPr>
        <w:t>Neurovisão</w:t>
      </w:r>
      <w:proofErr w:type="spellEnd"/>
      <w:r w:rsidR="00721ADE" w:rsidRPr="008E07B7">
        <w:rPr>
          <w:rFonts w:ascii="Arial" w:hAnsi="Arial"/>
          <w:color w:val="000000"/>
          <w:sz w:val="22"/>
          <w:szCs w:val="22"/>
        </w:rPr>
        <w:t xml:space="preserve"> (</w:t>
      </w:r>
      <w:r w:rsidR="00FE5148" w:rsidRPr="008E07B7">
        <w:rPr>
          <w:rFonts w:ascii="Arial" w:hAnsi="Arial"/>
          <w:color w:val="000000"/>
          <w:sz w:val="22"/>
          <w:szCs w:val="22"/>
        </w:rPr>
        <w:t xml:space="preserve">Brazilian </w:t>
      </w:r>
      <w:proofErr w:type="spellStart"/>
      <w:r w:rsidR="00721ADE" w:rsidRPr="008E07B7">
        <w:rPr>
          <w:rFonts w:ascii="Arial" w:hAnsi="Arial"/>
          <w:color w:val="000000"/>
          <w:sz w:val="22"/>
          <w:szCs w:val="22"/>
        </w:rPr>
        <w:t>Neurovision</w:t>
      </w:r>
      <w:proofErr w:type="spellEnd"/>
      <w:r w:rsidR="00FE5148" w:rsidRPr="008E07B7">
        <w:rPr>
          <w:rFonts w:ascii="Arial" w:hAnsi="Arial"/>
          <w:color w:val="000000"/>
          <w:sz w:val="22"/>
          <w:szCs w:val="22"/>
        </w:rPr>
        <w:t xml:space="preserve"> Conference</w:t>
      </w:r>
      <w:r w:rsidR="00721ADE" w:rsidRPr="008E07B7">
        <w:rPr>
          <w:rFonts w:ascii="Arial" w:hAnsi="Arial"/>
          <w:color w:val="000000"/>
          <w:sz w:val="22"/>
          <w:szCs w:val="22"/>
        </w:rPr>
        <w:t>)</w:t>
      </w:r>
      <w:r w:rsidRPr="008E07B7">
        <w:rPr>
          <w:rFonts w:ascii="Arial" w:hAnsi="Arial"/>
          <w:color w:val="000000"/>
          <w:sz w:val="22"/>
          <w:szCs w:val="22"/>
        </w:rPr>
        <w:t xml:space="preserve">, </w:t>
      </w:r>
      <w:r w:rsidR="00721ADE" w:rsidRPr="008E07B7">
        <w:rPr>
          <w:rFonts w:ascii="Arial" w:hAnsi="Arial"/>
          <w:color w:val="000000"/>
          <w:sz w:val="22"/>
          <w:szCs w:val="22"/>
        </w:rPr>
        <w:t>Belo Horizonte</w:t>
      </w:r>
      <w:r w:rsidRPr="008E07B7">
        <w:rPr>
          <w:rFonts w:ascii="Arial" w:hAnsi="Arial"/>
          <w:color w:val="000000"/>
          <w:sz w:val="22"/>
          <w:szCs w:val="22"/>
        </w:rPr>
        <w:t xml:space="preserve">, Minas Gerais, </w:t>
      </w:r>
      <w:proofErr w:type="spellStart"/>
      <w:r w:rsidRPr="008E07B7">
        <w:rPr>
          <w:rFonts w:ascii="Arial" w:hAnsi="Arial"/>
          <w:color w:val="000000"/>
          <w:sz w:val="22"/>
          <w:szCs w:val="22"/>
        </w:rPr>
        <w:t>Brasil</w:t>
      </w:r>
      <w:proofErr w:type="spellEnd"/>
      <w:r w:rsidRPr="008E07B7">
        <w:rPr>
          <w:rFonts w:ascii="Arial" w:hAnsi="Arial"/>
          <w:color w:val="000000"/>
          <w:sz w:val="22"/>
          <w:szCs w:val="22"/>
        </w:rPr>
        <w:t xml:space="preserve">, </w:t>
      </w:r>
      <w:r w:rsidR="00721ADE" w:rsidRPr="008E07B7">
        <w:rPr>
          <w:rFonts w:ascii="Arial" w:hAnsi="Arial"/>
          <w:color w:val="000000"/>
          <w:sz w:val="22"/>
          <w:szCs w:val="22"/>
        </w:rPr>
        <w:t>July</w:t>
      </w:r>
      <w:r w:rsidRPr="008E07B7">
        <w:rPr>
          <w:rFonts w:ascii="Arial" w:hAnsi="Arial"/>
          <w:color w:val="000000"/>
          <w:sz w:val="22"/>
          <w:szCs w:val="22"/>
        </w:rPr>
        <w:t xml:space="preserve"> </w:t>
      </w:r>
      <w:r w:rsidR="00D42575" w:rsidRPr="008E07B7">
        <w:rPr>
          <w:rFonts w:ascii="Arial" w:hAnsi="Arial"/>
          <w:color w:val="000000"/>
          <w:sz w:val="22"/>
          <w:szCs w:val="22"/>
        </w:rPr>
        <w:t>17</w:t>
      </w:r>
      <w:r w:rsidRPr="008E07B7">
        <w:rPr>
          <w:rFonts w:ascii="Arial" w:hAnsi="Arial"/>
          <w:color w:val="000000"/>
          <w:sz w:val="22"/>
          <w:szCs w:val="22"/>
        </w:rPr>
        <w:t xml:space="preserve"> – </w:t>
      </w:r>
      <w:r w:rsidR="00721ADE" w:rsidRPr="008E07B7">
        <w:rPr>
          <w:rFonts w:ascii="Arial" w:hAnsi="Arial"/>
          <w:color w:val="000000"/>
          <w:sz w:val="22"/>
          <w:szCs w:val="22"/>
        </w:rPr>
        <w:t>July</w:t>
      </w:r>
      <w:r w:rsidRPr="008E07B7">
        <w:rPr>
          <w:rFonts w:ascii="Arial" w:hAnsi="Arial"/>
          <w:color w:val="000000"/>
          <w:sz w:val="22"/>
          <w:szCs w:val="22"/>
        </w:rPr>
        <w:t xml:space="preserve"> </w:t>
      </w:r>
      <w:r w:rsidR="00D42575" w:rsidRPr="008E07B7">
        <w:rPr>
          <w:rFonts w:ascii="Arial" w:hAnsi="Arial"/>
          <w:color w:val="000000"/>
          <w:sz w:val="22"/>
          <w:szCs w:val="22"/>
        </w:rPr>
        <w:t>20</w:t>
      </w:r>
      <w:r w:rsidRPr="008E07B7">
        <w:rPr>
          <w:rFonts w:ascii="Arial" w:hAnsi="Arial"/>
          <w:color w:val="000000"/>
          <w:sz w:val="22"/>
          <w:szCs w:val="22"/>
        </w:rPr>
        <w:t>.</w:t>
      </w:r>
    </w:p>
    <w:p w14:paraId="41829E2E" w14:textId="77777777" w:rsidR="0000729A" w:rsidRDefault="00FE5148" w:rsidP="0000729A">
      <w:pPr>
        <w:spacing w:line="240" w:lineRule="atLeast"/>
        <w:ind w:left="360" w:hanging="360"/>
        <w:jc w:val="both"/>
        <w:rPr>
          <w:rFonts w:ascii="Arial" w:hAnsi="Arial"/>
          <w:color w:val="000000"/>
          <w:sz w:val="22"/>
          <w:szCs w:val="22"/>
          <w:lang w:val="pt-BR"/>
        </w:rPr>
      </w:pPr>
      <w:r w:rsidRPr="004419A1">
        <w:rPr>
          <w:rFonts w:ascii="Arial" w:hAnsi="Arial"/>
          <w:color w:val="000000"/>
          <w:sz w:val="22"/>
          <w:szCs w:val="22"/>
          <w:lang w:val="pt-BR"/>
        </w:rPr>
        <w:t>Hamer,</w:t>
      </w:r>
      <w:r>
        <w:rPr>
          <w:rFonts w:ascii="Arial" w:hAnsi="Arial"/>
          <w:color w:val="000000"/>
          <w:sz w:val="22"/>
          <w:szCs w:val="22"/>
          <w:lang w:val="pt-BR"/>
        </w:rPr>
        <w:t xml:space="preserve"> RD</w:t>
      </w:r>
      <w:r w:rsidRPr="00F03650">
        <w:rPr>
          <w:rFonts w:ascii="Arial" w:hAnsi="Arial"/>
          <w:color w:val="000000"/>
          <w:sz w:val="22"/>
          <w:szCs w:val="22"/>
          <w:lang w:val="pt-BR"/>
        </w:rPr>
        <w:t xml:space="preserve"> </w:t>
      </w:r>
      <w:r w:rsidRPr="008E07B7">
        <w:rPr>
          <w:rFonts w:ascii="Arial" w:hAnsi="Arial"/>
          <w:color w:val="000000"/>
          <w:sz w:val="22"/>
          <w:szCs w:val="22"/>
          <w:lang w:val="pt-BR"/>
        </w:rPr>
        <w:t xml:space="preserve">(2013). Complex aspects of visual-perceptual development (Aspectos complexos presentes durante desenvolvimento visual-perceptual). </w:t>
      </w:r>
      <w:r w:rsidRPr="007A6021">
        <w:rPr>
          <w:rFonts w:ascii="Arial" w:hAnsi="Arial"/>
          <w:b/>
          <w:color w:val="000000"/>
          <w:sz w:val="22"/>
          <w:szCs w:val="22"/>
          <w:lang w:val="pt-BR"/>
        </w:rPr>
        <w:t>Invited presentation</w:t>
      </w:r>
      <w:r w:rsidRPr="007A6021">
        <w:rPr>
          <w:rFonts w:ascii="Arial" w:hAnsi="Arial"/>
          <w:color w:val="000000"/>
          <w:sz w:val="22"/>
          <w:szCs w:val="22"/>
          <w:lang w:val="pt-BR"/>
        </w:rPr>
        <w:t xml:space="preserve"> at the </w:t>
      </w:r>
      <w:r>
        <w:rPr>
          <w:rFonts w:ascii="Arial" w:hAnsi="Arial"/>
          <w:color w:val="000000"/>
          <w:sz w:val="22"/>
          <w:szCs w:val="22"/>
          <w:lang w:val="pt-BR"/>
        </w:rPr>
        <w:t>Congresso Brasileiro de</w:t>
      </w:r>
      <w:r w:rsidRPr="007A6021">
        <w:rPr>
          <w:rFonts w:ascii="Arial" w:hAnsi="Arial"/>
          <w:color w:val="000000"/>
          <w:sz w:val="22"/>
          <w:szCs w:val="22"/>
          <w:lang w:val="pt-BR"/>
        </w:rPr>
        <w:t xml:space="preserve"> </w:t>
      </w:r>
      <w:r>
        <w:rPr>
          <w:rFonts w:ascii="Arial" w:hAnsi="Arial"/>
          <w:color w:val="000000"/>
          <w:sz w:val="22"/>
          <w:szCs w:val="22"/>
          <w:lang w:val="pt-BR"/>
        </w:rPr>
        <w:t>Neurovisão (Brazilian Neurovision Conference)</w:t>
      </w:r>
      <w:r w:rsidRPr="007A6021">
        <w:rPr>
          <w:rFonts w:ascii="Arial" w:hAnsi="Arial"/>
          <w:color w:val="000000"/>
          <w:sz w:val="22"/>
          <w:szCs w:val="22"/>
          <w:lang w:val="pt-BR"/>
        </w:rPr>
        <w:t xml:space="preserve">, </w:t>
      </w:r>
      <w:r>
        <w:rPr>
          <w:rFonts w:ascii="Arial" w:hAnsi="Arial"/>
          <w:color w:val="000000"/>
          <w:sz w:val="22"/>
          <w:szCs w:val="22"/>
          <w:lang w:val="pt-BR"/>
        </w:rPr>
        <w:t>Belo Horizonte</w:t>
      </w:r>
      <w:r w:rsidRPr="007A6021">
        <w:rPr>
          <w:rFonts w:ascii="Arial" w:hAnsi="Arial"/>
          <w:color w:val="000000"/>
          <w:sz w:val="22"/>
          <w:szCs w:val="22"/>
          <w:lang w:val="pt-BR"/>
        </w:rPr>
        <w:t xml:space="preserve">, </w:t>
      </w:r>
      <w:r>
        <w:rPr>
          <w:rFonts w:ascii="Arial" w:hAnsi="Arial"/>
          <w:color w:val="000000"/>
          <w:sz w:val="22"/>
          <w:szCs w:val="22"/>
          <w:lang w:val="pt-BR"/>
        </w:rPr>
        <w:t>Minas Gerais</w:t>
      </w:r>
      <w:r w:rsidRPr="007A6021">
        <w:rPr>
          <w:rFonts w:ascii="Arial" w:hAnsi="Arial"/>
          <w:color w:val="000000"/>
          <w:sz w:val="22"/>
          <w:szCs w:val="22"/>
          <w:lang w:val="pt-BR"/>
        </w:rPr>
        <w:t xml:space="preserve">, Brasil, </w:t>
      </w:r>
      <w:r>
        <w:rPr>
          <w:rFonts w:ascii="Arial" w:hAnsi="Arial"/>
          <w:color w:val="000000"/>
          <w:sz w:val="22"/>
          <w:szCs w:val="22"/>
          <w:lang w:val="pt-BR"/>
        </w:rPr>
        <w:t>July 17</w:t>
      </w:r>
      <w:r w:rsidRPr="007A6021">
        <w:rPr>
          <w:rFonts w:ascii="Arial" w:hAnsi="Arial"/>
          <w:color w:val="000000"/>
          <w:sz w:val="22"/>
          <w:szCs w:val="22"/>
          <w:lang w:val="pt-BR"/>
        </w:rPr>
        <w:t xml:space="preserve"> – </w:t>
      </w:r>
      <w:r>
        <w:rPr>
          <w:rFonts w:ascii="Arial" w:hAnsi="Arial"/>
          <w:color w:val="000000"/>
          <w:sz w:val="22"/>
          <w:szCs w:val="22"/>
          <w:lang w:val="pt-BR"/>
        </w:rPr>
        <w:t>July</w:t>
      </w:r>
      <w:r w:rsidRPr="007A6021">
        <w:rPr>
          <w:rFonts w:ascii="Arial" w:hAnsi="Arial"/>
          <w:color w:val="000000"/>
          <w:sz w:val="22"/>
          <w:szCs w:val="22"/>
          <w:lang w:val="pt-BR"/>
        </w:rPr>
        <w:t xml:space="preserve"> </w:t>
      </w:r>
      <w:r>
        <w:rPr>
          <w:rFonts w:ascii="Arial" w:hAnsi="Arial"/>
          <w:color w:val="000000"/>
          <w:sz w:val="22"/>
          <w:szCs w:val="22"/>
          <w:lang w:val="pt-BR"/>
        </w:rPr>
        <w:t>20</w:t>
      </w:r>
      <w:r w:rsidR="0000729A">
        <w:rPr>
          <w:rFonts w:ascii="Arial" w:hAnsi="Arial"/>
          <w:color w:val="000000"/>
          <w:sz w:val="22"/>
          <w:szCs w:val="22"/>
          <w:lang w:val="pt-BR"/>
        </w:rPr>
        <w:t>.</w:t>
      </w:r>
    </w:p>
    <w:p w14:paraId="4AFB22C0" w14:textId="77777777" w:rsidR="0000729A" w:rsidRPr="008E07B7" w:rsidRDefault="0032787D" w:rsidP="0000729A">
      <w:pPr>
        <w:spacing w:line="240" w:lineRule="atLeast"/>
        <w:ind w:left="360" w:hanging="360"/>
        <w:jc w:val="both"/>
        <w:rPr>
          <w:rFonts w:ascii="Arial" w:hAnsi="Arial"/>
          <w:color w:val="000000"/>
          <w:sz w:val="22"/>
          <w:szCs w:val="22"/>
        </w:rPr>
      </w:pPr>
      <w:r w:rsidRPr="001A5846">
        <w:rPr>
          <w:rFonts w:ascii="Arial" w:hAnsi="Arial"/>
          <w:color w:val="000000"/>
          <w:sz w:val="22"/>
          <w:szCs w:val="22"/>
          <w:lang w:val="pt-BR"/>
        </w:rPr>
        <w:t xml:space="preserve">Hamer, RD (2013). </w:t>
      </w:r>
      <w:r>
        <w:rPr>
          <w:rFonts w:ascii="Arial" w:hAnsi="Arial"/>
          <w:color w:val="000000"/>
          <w:sz w:val="22"/>
          <w:szCs w:val="22"/>
        </w:rPr>
        <w:t xml:space="preserve">From the subjective to the objective – the importance of psychophysics. </w:t>
      </w:r>
      <w:r w:rsidRPr="008E07B7">
        <w:rPr>
          <w:rFonts w:ascii="Arial" w:hAnsi="Arial"/>
          <w:b/>
          <w:color w:val="000000"/>
          <w:sz w:val="22"/>
          <w:szCs w:val="22"/>
        </w:rPr>
        <w:t>Invited presentation</w:t>
      </w:r>
      <w:r w:rsidRPr="008E07B7">
        <w:rPr>
          <w:rFonts w:ascii="Arial" w:hAnsi="Arial"/>
          <w:color w:val="000000"/>
          <w:sz w:val="22"/>
          <w:szCs w:val="22"/>
        </w:rPr>
        <w:t xml:space="preserve"> at the XXVIII Annual Meeting of </w:t>
      </w:r>
      <w:proofErr w:type="spellStart"/>
      <w:r w:rsidRPr="008E07B7">
        <w:rPr>
          <w:rFonts w:ascii="Arial" w:hAnsi="Arial"/>
          <w:color w:val="000000"/>
          <w:sz w:val="22"/>
          <w:szCs w:val="22"/>
        </w:rPr>
        <w:t>Federação</w:t>
      </w:r>
      <w:proofErr w:type="spellEnd"/>
      <w:r w:rsidRPr="008E07B7">
        <w:rPr>
          <w:rFonts w:ascii="Arial" w:hAnsi="Arial"/>
          <w:color w:val="000000"/>
          <w:sz w:val="22"/>
          <w:szCs w:val="22"/>
        </w:rPr>
        <w:t xml:space="preserve"> de </w:t>
      </w:r>
      <w:proofErr w:type="spellStart"/>
      <w:r w:rsidRPr="008E07B7">
        <w:rPr>
          <w:rFonts w:ascii="Arial" w:hAnsi="Arial"/>
          <w:color w:val="000000"/>
          <w:sz w:val="22"/>
          <w:szCs w:val="22"/>
        </w:rPr>
        <w:t>Sociedade</w:t>
      </w:r>
      <w:proofErr w:type="spellEnd"/>
      <w:r w:rsidRPr="008E07B7">
        <w:rPr>
          <w:rFonts w:ascii="Arial" w:hAnsi="Arial"/>
          <w:color w:val="000000"/>
          <w:sz w:val="22"/>
          <w:szCs w:val="22"/>
        </w:rPr>
        <w:t xml:space="preserve"> de </w:t>
      </w:r>
      <w:proofErr w:type="spellStart"/>
      <w:r w:rsidRPr="008E07B7">
        <w:rPr>
          <w:rFonts w:ascii="Arial" w:hAnsi="Arial"/>
          <w:color w:val="000000"/>
          <w:sz w:val="22"/>
          <w:szCs w:val="22"/>
        </w:rPr>
        <w:t>Biologia</w:t>
      </w:r>
      <w:proofErr w:type="spellEnd"/>
      <w:r w:rsidRPr="008E07B7">
        <w:rPr>
          <w:rFonts w:ascii="Arial" w:hAnsi="Arial"/>
          <w:color w:val="000000"/>
          <w:sz w:val="22"/>
          <w:szCs w:val="22"/>
        </w:rPr>
        <w:t xml:space="preserve"> Experimental (</w:t>
      </w:r>
      <w:proofErr w:type="spellStart"/>
      <w:r w:rsidRPr="008E07B7">
        <w:rPr>
          <w:rFonts w:ascii="Arial" w:hAnsi="Arial"/>
          <w:color w:val="000000"/>
          <w:sz w:val="22"/>
          <w:szCs w:val="22"/>
        </w:rPr>
        <w:t>FeSBE</w:t>
      </w:r>
      <w:proofErr w:type="spellEnd"/>
      <w:r w:rsidR="00FE5148" w:rsidRPr="008E07B7">
        <w:rPr>
          <w:rFonts w:ascii="Arial" w:hAnsi="Arial"/>
          <w:color w:val="000000"/>
          <w:sz w:val="22"/>
          <w:szCs w:val="22"/>
        </w:rPr>
        <w:t>; Federation of the Experimental Biology Society</w:t>
      </w:r>
      <w:r w:rsidRPr="008E07B7">
        <w:rPr>
          <w:rFonts w:ascii="Arial" w:hAnsi="Arial"/>
          <w:color w:val="000000"/>
          <w:sz w:val="22"/>
          <w:szCs w:val="22"/>
        </w:rPr>
        <w:t xml:space="preserve">), </w:t>
      </w:r>
      <w:proofErr w:type="spellStart"/>
      <w:r w:rsidRPr="008E07B7">
        <w:rPr>
          <w:rFonts w:ascii="Arial" w:hAnsi="Arial"/>
          <w:color w:val="000000"/>
          <w:sz w:val="22"/>
          <w:szCs w:val="22"/>
        </w:rPr>
        <w:t>Caxambú</w:t>
      </w:r>
      <w:proofErr w:type="spellEnd"/>
      <w:r w:rsidRPr="008E07B7">
        <w:rPr>
          <w:rFonts w:ascii="Arial" w:hAnsi="Arial"/>
          <w:color w:val="000000"/>
          <w:sz w:val="22"/>
          <w:szCs w:val="22"/>
        </w:rPr>
        <w:t xml:space="preserve">, Minas Gerais, </w:t>
      </w:r>
      <w:proofErr w:type="spellStart"/>
      <w:r w:rsidRPr="008E07B7">
        <w:rPr>
          <w:rFonts w:ascii="Arial" w:hAnsi="Arial"/>
          <w:color w:val="000000"/>
          <w:sz w:val="22"/>
          <w:szCs w:val="22"/>
        </w:rPr>
        <w:t>Brasil</w:t>
      </w:r>
      <w:proofErr w:type="spellEnd"/>
      <w:r w:rsidRPr="008E07B7">
        <w:rPr>
          <w:rFonts w:ascii="Arial" w:hAnsi="Arial"/>
          <w:color w:val="000000"/>
          <w:sz w:val="22"/>
          <w:szCs w:val="22"/>
        </w:rPr>
        <w:t>, August 21 – August 24</w:t>
      </w:r>
      <w:r w:rsidR="0000729A" w:rsidRPr="008E07B7">
        <w:rPr>
          <w:rFonts w:ascii="Arial" w:hAnsi="Arial"/>
          <w:color w:val="000000"/>
          <w:sz w:val="22"/>
          <w:szCs w:val="22"/>
        </w:rPr>
        <w:t>.</w:t>
      </w:r>
    </w:p>
    <w:p w14:paraId="1F710A00" w14:textId="77777777" w:rsidR="00705A40" w:rsidRPr="008E07B7" w:rsidRDefault="0000729A" w:rsidP="00705A40">
      <w:pPr>
        <w:spacing w:line="240" w:lineRule="atLeast"/>
        <w:ind w:left="360" w:hanging="360"/>
        <w:jc w:val="both"/>
        <w:rPr>
          <w:rFonts w:ascii="Arial" w:hAnsi="Arial"/>
          <w:color w:val="000000"/>
          <w:sz w:val="22"/>
          <w:szCs w:val="22"/>
        </w:rPr>
      </w:pPr>
      <w:r w:rsidRPr="008E07B7">
        <w:rPr>
          <w:rFonts w:ascii="Arial" w:hAnsi="Arial"/>
          <w:color w:val="000000"/>
          <w:sz w:val="22"/>
          <w:szCs w:val="22"/>
        </w:rPr>
        <w:t xml:space="preserve">Costa, T.L.; </w:t>
      </w:r>
      <w:proofErr w:type="spellStart"/>
      <w:r w:rsidRPr="008E07B7">
        <w:rPr>
          <w:rFonts w:ascii="Arial" w:hAnsi="Arial"/>
          <w:color w:val="000000"/>
          <w:sz w:val="22"/>
          <w:szCs w:val="22"/>
        </w:rPr>
        <w:t>Hamer,R.D</w:t>
      </w:r>
      <w:proofErr w:type="spellEnd"/>
      <w:r w:rsidRPr="008E07B7">
        <w:rPr>
          <w:rFonts w:ascii="Arial" w:hAnsi="Arial"/>
          <w:color w:val="000000"/>
          <w:sz w:val="22"/>
          <w:szCs w:val="22"/>
        </w:rPr>
        <w:t xml:space="preserve">.; Nagy, B.V.; Gualtieri, M.; Barboni, M.T.S.; Boggio, P.S.; Ventura, D.F. (2013). </w:t>
      </w:r>
      <w:r w:rsidRPr="008E07B7">
        <w:rPr>
          <w:rFonts w:ascii="Arial" w:hAnsi="Arial"/>
          <w:color w:val="000000"/>
          <w:sz w:val="22"/>
          <w:szCs w:val="22"/>
        </w:rPr>
        <w:softHyphen/>
      </w:r>
      <w:r w:rsidRPr="008E07B7">
        <w:rPr>
          <w:rFonts w:ascii="Arial" w:hAnsi="Arial"/>
          <w:color w:val="000000"/>
          <w:sz w:val="22"/>
          <w:szCs w:val="22"/>
        </w:rPr>
        <w:softHyphen/>
        <w:t>Transcranial direct current stimulation (</w:t>
      </w:r>
      <w:proofErr w:type="spellStart"/>
      <w:r w:rsidRPr="008E07B7">
        <w:rPr>
          <w:rFonts w:ascii="Arial" w:hAnsi="Arial"/>
          <w:color w:val="000000"/>
          <w:sz w:val="22"/>
          <w:szCs w:val="22"/>
        </w:rPr>
        <w:t>tDCS</w:t>
      </w:r>
      <w:proofErr w:type="spellEnd"/>
      <w:r w:rsidRPr="008E07B7">
        <w:rPr>
          <w:rFonts w:ascii="Arial" w:hAnsi="Arial"/>
          <w:color w:val="000000"/>
          <w:sz w:val="22"/>
          <w:szCs w:val="22"/>
        </w:rPr>
        <w:t xml:space="preserve">) modulates Vernier, contrast responses and differentially affects visual pathways involved in achromatic vision. </w:t>
      </w:r>
      <w:r w:rsidR="00F321D7" w:rsidRPr="008E07B7">
        <w:rPr>
          <w:rFonts w:ascii="Arial" w:hAnsi="Arial"/>
          <w:color w:val="000000"/>
          <w:sz w:val="22"/>
          <w:szCs w:val="22"/>
        </w:rPr>
        <w:t xml:space="preserve">Neuropsychology workshop: </w:t>
      </w:r>
      <w:proofErr w:type="gramStart"/>
      <w:r w:rsidR="00F321D7" w:rsidRPr="008E07B7">
        <w:rPr>
          <w:rFonts w:ascii="Arial" w:hAnsi="Arial"/>
          <w:color w:val="000000"/>
          <w:sz w:val="22"/>
          <w:szCs w:val="22"/>
        </w:rPr>
        <w:t>From theoretical work,</w:t>
      </w:r>
      <w:proofErr w:type="gramEnd"/>
      <w:r w:rsidR="00F321D7" w:rsidRPr="008E07B7">
        <w:rPr>
          <w:rFonts w:ascii="Arial" w:hAnsi="Arial"/>
          <w:color w:val="000000"/>
          <w:sz w:val="22"/>
          <w:szCs w:val="22"/>
        </w:rPr>
        <w:t xml:space="preserve"> to practical applications, and back again: a neuropsychologist’s tale</w:t>
      </w:r>
      <w:r w:rsidRPr="008E07B7">
        <w:rPr>
          <w:rFonts w:ascii="Arial" w:hAnsi="Arial"/>
          <w:color w:val="000000"/>
          <w:sz w:val="22"/>
          <w:szCs w:val="22"/>
        </w:rPr>
        <w:t>, University of Leuven, Leuven, Belgium.</w:t>
      </w:r>
    </w:p>
    <w:p w14:paraId="4E996B34" w14:textId="77777777" w:rsidR="00705A40" w:rsidRDefault="0000729A" w:rsidP="00705A40">
      <w:pPr>
        <w:spacing w:line="240" w:lineRule="atLeast"/>
        <w:ind w:left="360" w:hanging="360"/>
        <w:jc w:val="both"/>
        <w:rPr>
          <w:rFonts w:ascii="Arial" w:hAnsi="Arial"/>
          <w:color w:val="000000"/>
          <w:sz w:val="22"/>
          <w:szCs w:val="22"/>
          <w:lang w:val="pt-BR"/>
        </w:rPr>
      </w:pPr>
      <w:r w:rsidRPr="008E07B7">
        <w:rPr>
          <w:rFonts w:ascii="Arial" w:hAnsi="Arial"/>
          <w:color w:val="000000"/>
          <w:sz w:val="22"/>
          <w:szCs w:val="22"/>
        </w:rPr>
        <w:t xml:space="preserve">Costa, T.L.; </w:t>
      </w:r>
      <w:proofErr w:type="spellStart"/>
      <w:r w:rsidRPr="008E07B7">
        <w:rPr>
          <w:rFonts w:ascii="Arial" w:hAnsi="Arial"/>
          <w:color w:val="000000"/>
          <w:sz w:val="22"/>
          <w:szCs w:val="22"/>
        </w:rPr>
        <w:t>Hamer,R.D</w:t>
      </w:r>
      <w:proofErr w:type="spellEnd"/>
      <w:r w:rsidRPr="008E07B7">
        <w:rPr>
          <w:rFonts w:ascii="Arial" w:hAnsi="Arial"/>
          <w:color w:val="000000"/>
          <w:sz w:val="22"/>
          <w:szCs w:val="22"/>
        </w:rPr>
        <w:t>.; Nagy, B.V.; Gualtieri, M.; Barboni, M.T.S.; Boggio, P.S.; Ventura, D.F. (2013).</w:t>
      </w:r>
      <w:r w:rsidRPr="008E07B7">
        <w:rPr>
          <w:color w:val="000000"/>
          <w:sz w:val="22"/>
          <w:szCs w:val="22"/>
        </w:rPr>
        <w:t> </w:t>
      </w:r>
      <w:r w:rsidRPr="0000729A">
        <w:rPr>
          <w:rFonts w:ascii="Arial" w:hAnsi="Arial"/>
          <w:color w:val="000000"/>
          <w:sz w:val="22"/>
          <w:szCs w:val="22"/>
          <w:lang w:val="pt-BR"/>
        </w:rPr>
        <w:t>Estimulação transcraniana por corrente contínua (ETCC) modula respostas a mudanças de contraste, estímulos Vernier e afeta distintamente vias visuais envolvidas na visão acromática.</w:t>
      </w:r>
      <w:r w:rsidRPr="0000729A">
        <w:rPr>
          <w:color w:val="000000"/>
          <w:sz w:val="22"/>
          <w:szCs w:val="22"/>
          <w:lang w:val="pt-BR"/>
        </w:rPr>
        <w:t> </w:t>
      </w:r>
      <w:r w:rsidRPr="0000729A">
        <w:rPr>
          <w:rFonts w:ascii="Arial" w:hAnsi="Arial"/>
          <w:color w:val="000000"/>
          <w:sz w:val="22"/>
          <w:szCs w:val="22"/>
          <w:lang w:val="pt-BR"/>
        </w:rPr>
        <w:t>V Simpósio Internacional de Neuromodulação, Universidade Presbiteriana Mackenzie, São Paulo, Brasil.</w:t>
      </w:r>
    </w:p>
    <w:p w14:paraId="6EB2957C" w14:textId="77777777" w:rsidR="00C8429A" w:rsidRPr="008E07B7" w:rsidRDefault="00C8429A" w:rsidP="00705A40">
      <w:pPr>
        <w:spacing w:line="240" w:lineRule="atLeast"/>
        <w:ind w:left="360" w:hanging="360"/>
        <w:jc w:val="both"/>
        <w:rPr>
          <w:rFonts w:ascii="Arial" w:hAnsi="Arial"/>
          <w:color w:val="000000"/>
          <w:sz w:val="22"/>
          <w:szCs w:val="22"/>
        </w:rPr>
      </w:pPr>
      <w:r w:rsidRPr="008E07B7">
        <w:rPr>
          <w:rFonts w:ascii="Arial" w:hAnsi="Arial"/>
          <w:color w:val="000000"/>
          <w:sz w:val="22"/>
          <w:szCs w:val="22"/>
        </w:rPr>
        <w:t>Hamer, R.D. (2014). Human cortical responses to periodic breaks in collinearity. Invited colloquium at the Department of Psychology, Rutger’s University, Piscataway, NJ, April 21.</w:t>
      </w:r>
    </w:p>
    <w:p w14:paraId="541DAFF4" w14:textId="77777777" w:rsidR="004A63D5" w:rsidRPr="008E07B7" w:rsidRDefault="00705A40" w:rsidP="004A63D5">
      <w:pPr>
        <w:spacing w:line="240" w:lineRule="atLeast"/>
        <w:ind w:left="360" w:hanging="360"/>
        <w:jc w:val="both"/>
        <w:rPr>
          <w:rFonts w:ascii="Arial" w:hAnsi="Arial"/>
          <w:color w:val="000000"/>
          <w:sz w:val="22"/>
          <w:szCs w:val="22"/>
        </w:rPr>
      </w:pPr>
      <w:r w:rsidRPr="008E07B7">
        <w:rPr>
          <w:rFonts w:ascii="Arial" w:hAnsi="Arial"/>
          <w:color w:val="000000"/>
          <w:sz w:val="22"/>
          <w:szCs w:val="22"/>
        </w:rPr>
        <w:t xml:space="preserve">Hamer, R.D. (2014). </w:t>
      </w:r>
      <w:r w:rsidR="00D23156" w:rsidRPr="008E07B7">
        <w:rPr>
          <w:rFonts w:ascii="Arial" w:hAnsi="Arial"/>
          <w:color w:val="000000"/>
          <w:sz w:val="22"/>
          <w:szCs w:val="22"/>
        </w:rPr>
        <w:t>Human cortical responses to periodic vernier offsets: effects of contrast and gap</w:t>
      </w:r>
      <w:r w:rsidRPr="008E07B7">
        <w:rPr>
          <w:rFonts w:ascii="Arial" w:hAnsi="Arial"/>
          <w:color w:val="000000"/>
          <w:sz w:val="22"/>
          <w:szCs w:val="22"/>
        </w:rPr>
        <w:t>. Meeting of the  International Society for Clinical Electrophysiology of Vision,</w:t>
      </w:r>
      <w:r w:rsidRPr="008E07B7">
        <w:rPr>
          <w:color w:val="000000"/>
          <w:sz w:val="22"/>
          <w:szCs w:val="22"/>
        </w:rPr>
        <w:t xml:space="preserve"> </w:t>
      </w:r>
      <w:r w:rsidRPr="008E07B7">
        <w:rPr>
          <w:rFonts w:ascii="Arial" w:hAnsi="Arial"/>
          <w:color w:val="000000"/>
          <w:sz w:val="22"/>
          <w:szCs w:val="22"/>
        </w:rPr>
        <w:t>ISCEV@ARVO, Orlando, FL, May 3, 2014.</w:t>
      </w:r>
    </w:p>
    <w:p w14:paraId="11F411DD" w14:textId="77777777" w:rsidR="00040D62" w:rsidRPr="008E07B7" w:rsidRDefault="004A63D5" w:rsidP="004A63D5">
      <w:pPr>
        <w:spacing w:line="240" w:lineRule="atLeast"/>
        <w:ind w:left="360" w:hanging="360"/>
        <w:jc w:val="both"/>
        <w:rPr>
          <w:rFonts w:ascii="Arial" w:hAnsi="Arial"/>
          <w:color w:val="000000"/>
          <w:sz w:val="22"/>
          <w:szCs w:val="22"/>
        </w:rPr>
      </w:pPr>
      <w:r w:rsidRPr="008E07B7">
        <w:rPr>
          <w:rFonts w:ascii="Arial" w:hAnsi="Arial"/>
          <w:color w:val="000000"/>
          <w:sz w:val="22"/>
          <w:szCs w:val="22"/>
        </w:rPr>
        <w:lastRenderedPageBreak/>
        <w:t xml:space="preserve">Costa TL, Hamer RD, Nagy BV, Barboni MTS, Katayama RK, Gualtieri M, Boggio PS, Ventura DF. </w:t>
      </w:r>
      <w:r w:rsidRPr="00C260E2">
        <w:rPr>
          <w:rFonts w:ascii="Arial" w:hAnsi="Arial"/>
          <w:color w:val="000000"/>
          <w:sz w:val="22"/>
          <w:szCs w:val="22"/>
          <w:lang w:val="pt-BR"/>
        </w:rPr>
        <w:t xml:space="preserve">(2014). </w:t>
      </w:r>
      <w:r w:rsidR="00040D62" w:rsidRPr="00C260E2">
        <w:rPr>
          <w:rFonts w:ascii="Arial" w:hAnsi="Arial"/>
          <w:color w:val="000000"/>
          <w:sz w:val="22"/>
          <w:szCs w:val="22"/>
          <w:lang w:val="pt-BR"/>
        </w:rPr>
        <w:t xml:space="preserve">Efeitos da estimulação transcraniana por corrente contínua sobre diferentes vias do sistema </w:t>
      </w:r>
      <w:r w:rsidRPr="00C260E2">
        <w:rPr>
          <w:rFonts w:ascii="Arial" w:hAnsi="Arial"/>
          <w:color w:val="000000"/>
          <w:sz w:val="22"/>
          <w:szCs w:val="22"/>
          <w:lang w:val="pt-BR"/>
        </w:rPr>
        <w:t xml:space="preserve">visual. </w:t>
      </w:r>
      <w:r w:rsidRPr="008E07B7">
        <w:rPr>
          <w:rFonts w:ascii="Arial" w:hAnsi="Arial"/>
          <w:color w:val="000000"/>
          <w:sz w:val="22"/>
          <w:szCs w:val="22"/>
        </w:rPr>
        <w:t xml:space="preserve">Presentation at the </w:t>
      </w:r>
      <w:r w:rsidR="00B00019" w:rsidRPr="008E07B7">
        <w:rPr>
          <w:rFonts w:ascii="Arial" w:hAnsi="Arial"/>
          <w:color w:val="000000"/>
          <w:sz w:val="22"/>
          <w:szCs w:val="22"/>
        </w:rPr>
        <w:t>XXIX</w:t>
      </w:r>
      <w:r w:rsidRPr="008E07B7">
        <w:rPr>
          <w:rFonts w:ascii="Arial" w:hAnsi="Arial"/>
          <w:color w:val="000000"/>
          <w:sz w:val="22"/>
          <w:szCs w:val="22"/>
        </w:rPr>
        <w:t xml:space="preserve"> Annual Meeting of </w:t>
      </w:r>
      <w:proofErr w:type="spellStart"/>
      <w:r w:rsidRPr="008E07B7">
        <w:rPr>
          <w:rFonts w:ascii="Arial" w:hAnsi="Arial"/>
          <w:color w:val="000000"/>
          <w:sz w:val="22"/>
          <w:szCs w:val="22"/>
        </w:rPr>
        <w:t>Federação</w:t>
      </w:r>
      <w:proofErr w:type="spellEnd"/>
      <w:r w:rsidRPr="008E07B7">
        <w:rPr>
          <w:rFonts w:ascii="Arial" w:hAnsi="Arial"/>
          <w:color w:val="000000"/>
          <w:sz w:val="22"/>
          <w:szCs w:val="22"/>
        </w:rPr>
        <w:t xml:space="preserve"> de </w:t>
      </w:r>
      <w:proofErr w:type="spellStart"/>
      <w:r w:rsidRPr="008E07B7">
        <w:rPr>
          <w:rFonts w:ascii="Arial" w:hAnsi="Arial"/>
          <w:color w:val="000000"/>
          <w:sz w:val="22"/>
          <w:szCs w:val="22"/>
        </w:rPr>
        <w:t>Sociedade</w:t>
      </w:r>
      <w:proofErr w:type="spellEnd"/>
      <w:r w:rsidRPr="008E07B7">
        <w:rPr>
          <w:rFonts w:ascii="Arial" w:hAnsi="Arial"/>
          <w:color w:val="000000"/>
          <w:sz w:val="22"/>
          <w:szCs w:val="22"/>
        </w:rPr>
        <w:t xml:space="preserve"> de </w:t>
      </w:r>
      <w:proofErr w:type="spellStart"/>
      <w:r w:rsidRPr="008E07B7">
        <w:rPr>
          <w:rFonts w:ascii="Arial" w:hAnsi="Arial"/>
          <w:color w:val="000000"/>
          <w:sz w:val="22"/>
          <w:szCs w:val="22"/>
        </w:rPr>
        <w:t>Biologia</w:t>
      </w:r>
      <w:proofErr w:type="spellEnd"/>
      <w:r w:rsidRPr="008E07B7">
        <w:rPr>
          <w:rFonts w:ascii="Arial" w:hAnsi="Arial"/>
          <w:color w:val="000000"/>
          <w:sz w:val="22"/>
          <w:szCs w:val="22"/>
        </w:rPr>
        <w:t xml:space="preserve"> Experimental (</w:t>
      </w:r>
      <w:proofErr w:type="spellStart"/>
      <w:r w:rsidRPr="008E07B7">
        <w:rPr>
          <w:rFonts w:ascii="Arial" w:hAnsi="Arial"/>
          <w:color w:val="000000"/>
          <w:sz w:val="22"/>
          <w:szCs w:val="22"/>
        </w:rPr>
        <w:t>FeSBE</w:t>
      </w:r>
      <w:proofErr w:type="spellEnd"/>
      <w:r w:rsidRPr="008E07B7">
        <w:rPr>
          <w:rFonts w:ascii="Arial" w:hAnsi="Arial"/>
          <w:color w:val="000000"/>
          <w:sz w:val="22"/>
          <w:szCs w:val="22"/>
        </w:rPr>
        <w:t xml:space="preserve">; Federation of the Experimental Biology Society), </w:t>
      </w:r>
      <w:proofErr w:type="spellStart"/>
      <w:r w:rsidR="00B00019" w:rsidRPr="008E07B7">
        <w:rPr>
          <w:rFonts w:ascii="Arial" w:hAnsi="Arial"/>
          <w:color w:val="000000"/>
          <w:sz w:val="22"/>
          <w:szCs w:val="22"/>
        </w:rPr>
        <w:t>Caxambú</w:t>
      </w:r>
      <w:proofErr w:type="spellEnd"/>
      <w:r w:rsidRPr="008E07B7">
        <w:rPr>
          <w:rFonts w:ascii="Arial" w:hAnsi="Arial"/>
          <w:color w:val="000000"/>
          <w:sz w:val="22"/>
          <w:szCs w:val="22"/>
        </w:rPr>
        <w:t xml:space="preserve">, Minas Gerais, </w:t>
      </w:r>
      <w:proofErr w:type="spellStart"/>
      <w:r w:rsidRPr="008E07B7">
        <w:rPr>
          <w:rFonts w:ascii="Arial" w:hAnsi="Arial"/>
          <w:color w:val="000000"/>
          <w:sz w:val="22"/>
          <w:szCs w:val="22"/>
        </w:rPr>
        <w:t>Brasil</w:t>
      </w:r>
      <w:proofErr w:type="spellEnd"/>
      <w:r w:rsidRPr="008E07B7">
        <w:rPr>
          <w:rFonts w:ascii="Arial" w:hAnsi="Arial"/>
          <w:color w:val="000000"/>
          <w:sz w:val="22"/>
          <w:szCs w:val="22"/>
        </w:rPr>
        <w:t xml:space="preserve">, August </w:t>
      </w:r>
      <w:r w:rsidR="00B00019" w:rsidRPr="008E07B7">
        <w:rPr>
          <w:rFonts w:ascii="Arial" w:hAnsi="Arial"/>
          <w:color w:val="000000"/>
          <w:sz w:val="22"/>
          <w:szCs w:val="22"/>
        </w:rPr>
        <w:t>27</w:t>
      </w:r>
      <w:r w:rsidRPr="008E07B7">
        <w:rPr>
          <w:rFonts w:ascii="Arial" w:hAnsi="Arial"/>
          <w:color w:val="000000"/>
          <w:sz w:val="22"/>
          <w:szCs w:val="22"/>
        </w:rPr>
        <w:t xml:space="preserve"> – August </w:t>
      </w:r>
      <w:r w:rsidR="00B00019" w:rsidRPr="008E07B7">
        <w:rPr>
          <w:rFonts w:ascii="Arial" w:hAnsi="Arial"/>
          <w:color w:val="000000"/>
          <w:sz w:val="22"/>
          <w:szCs w:val="22"/>
        </w:rPr>
        <w:t>30</w:t>
      </w:r>
      <w:r w:rsidRPr="008E07B7">
        <w:rPr>
          <w:rFonts w:ascii="Arial" w:hAnsi="Arial"/>
          <w:color w:val="000000"/>
          <w:sz w:val="22"/>
          <w:szCs w:val="22"/>
        </w:rPr>
        <w:t>.</w:t>
      </w:r>
    </w:p>
    <w:p w14:paraId="5B5E062D" w14:textId="77777777" w:rsidR="001559C8" w:rsidRPr="00CB6695" w:rsidRDefault="001559C8" w:rsidP="004A63D5">
      <w:pPr>
        <w:spacing w:line="240" w:lineRule="atLeast"/>
        <w:ind w:left="360" w:hanging="360"/>
        <w:jc w:val="both"/>
        <w:rPr>
          <w:rFonts w:ascii="Arial" w:hAnsi="Arial" w:cs="Arial"/>
          <w:color w:val="000000"/>
          <w:sz w:val="22"/>
          <w:szCs w:val="22"/>
        </w:rPr>
      </w:pPr>
      <w:r w:rsidRPr="001559C8">
        <w:rPr>
          <w:rFonts w:ascii="Arial" w:hAnsi="Arial"/>
          <w:color w:val="000000"/>
          <w:sz w:val="22"/>
          <w:szCs w:val="22"/>
          <w:lang w:val="pt-BR"/>
        </w:rPr>
        <w:t>Hamer</w:t>
      </w:r>
      <w:r>
        <w:rPr>
          <w:rFonts w:ascii="Arial" w:hAnsi="Arial"/>
          <w:color w:val="000000"/>
          <w:sz w:val="22"/>
          <w:szCs w:val="22"/>
          <w:lang w:val="pt-BR"/>
        </w:rPr>
        <w:t xml:space="preserve">, RD, </w:t>
      </w:r>
      <w:r w:rsidRPr="001559C8">
        <w:rPr>
          <w:rFonts w:ascii="Arial" w:hAnsi="Arial"/>
          <w:color w:val="000000"/>
          <w:sz w:val="22"/>
          <w:szCs w:val="22"/>
          <w:lang w:val="pt-BR"/>
        </w:rPr>
        <w:t>Souza</w:t>
      </w:r>
      <w:r>
        <w:rPr>
          <w:rFonts w:ascii="Arial" w:hAnsi="Arial"/>
          <w:color w:val="000000"/>
          <w:sz w:val="22"/>
          <w:szCs w:val="22"/>
          <w:lang w:val="pt-BR"/>
        </w:rPr>
        <w:t xml:space="preserve">, GS, </w:t>
      </w:r>
      <w:r w:rsidRPr="001559C8">
        <w:rPr>
          <w:rFonts w:ascii="Arial" w:hAnsi="Arial"/>
          <w:color w:val="000000"/>
          <w:sz w:val="22"/>
          <w:szCs w:val="22"/>
          <w:lang w:val="pt-BR"/>
        </w:rPr>
        <w:t>Costa</w:t>
      </w:r>
      <w:r>
        <w:rPr>
          <w:rFonts w:ascii="Arial" w:hAnsi="Arial"/>
          <w:color w:val="000000"/>
          <w:sz w:val="22"/>
          <w:szCs w:val="22"/>
          <w:lang w:val="pt-BR"/>
        </w:rPr>
        <w:t>,TL</w:t>
      </w:r>
      <w:r w:rsidRPr="001559C8">
        <w:rPr>
          <w:rFonts w:ascii="Arial" w:hAnsi="Arial"/>
          <w:color w:val="000000"/>
          <w:sz w:val="22"/>
          <w:szCs w:val="22"/>
          <w:lang w:val="pt-BR"/>
        </w:rPr>
        <w:t>, Peterzell</w:t>
      </w:r>
      <w:r>
        <w:rPr>
          <w:rFonts w:ascii="Arial" w:hAnsi="Arial"/>
          <w:color w:val="000000"/>
          <w:sz w:val="22"/>
          <w:szCs w:val="22"/>
          <w:lang w:val="pt-BR"/>
        </w:rPr>
        <w:t>, DH</w:t>
      </w:r>
      <w:r w:rsidRPr="001559C8">
        <w:rPr>
          <w:rFonts w:ascii="Arial" w:hAnsi="Arial"/>
          <w:color w:val="000000"/>
          <w:sz w:val="22"/>
          <w:szCs w:val="22"/>
          <w:lang w:val="pt-BR"/>
        </w:rPr>
        <w:t>, Milioni</w:t>
      </w:r>
      <w:r>
        <w:rPr>
          <w:rFonts w:ascii="Arial" w:hAnsi="Arial"/>
          <w:color w:val="000000"/>
          <w:sz w:val="22"/>
          <w:szCs w:val="22"/>
          <w:lang w:val="pt-BR"/>
        </w:rPr>
        <w:t xml:space="preserve">, ALV, </w:t>
      </w:r>
      <w:r w:rsidRPr="001559C8">
        <w:rPr>
          <w:rFonts w:ascii="Arial" w:hAnsi="Arial"/>
          <w:color w:val="000000"/>
          <w:sz w:val="22"/>
          <w:szCs w:val="22"/>
          <w:lang w:val="pt-BR"/>
        </w:rPr>
        <w:t>Gomes</w:t>
      </w:r>
      <w:r>
        <w:rPr>
          <w:rFonts w:ascii="Arial" w:hAnsi="Arial"/>
          <w:color w:val="000000"/>
          <w:sz w:val="22"/>
          <w:szCs w:val="22"/>
          <w:lang w:val="pt-BR"/>
        </w:rPr>
        <w:t xml:space="preserve">, BD, </w:t>
      </w:r>
      <w:r w:rsidRPr="001559C8">
        <w:rPr>
          <w:rFonts w:ascii="Arial" w:hAnsi="Arial"/>
          <w:color w:val="000000"/>
          <w:sz w:val="22"/>
          <w:szCs w:val="22"/>
          <w:lang w:val="pt-BR"/>
        </w:rPr>
        <w:t>Silveira</w:t>
      </w:r>
      <w:r>
        <w:rPr>
          <w:rFonts w:ascii="Arial" w:hAnsi="Arial"/>
          <w:color w:val="000000"/>
          <w:sz w:val="22"/>
          <w:szCs w:val="22"/>
          <w:lang w:val="pt-BR"/>
        </w:rPr>
        <w:t>, LCL</w:t>
      </w:r>
      <w:r w:rsidRPr="001559C8">
        <w:rPr>
          <w:rFonts w:ascii="Arial" w:hAnsi="Arial"/>
          <w:color w:val="000000"/>
          <w:sz w:val="22"/>
          <w:szCs w:val="22"/>
          <w:lang w:val="pt-BR"/>
        </w:rPr>
        <w:t xml:space="preserve">, </w:t>
      </w:r>
      <w:r>
        <w:rPr>
          <w:rFonts w:ascii="Arial" w:hAnsi="Arial"/>
          <w:color w:val="000000"/>
          <w:sz w:val="22"/>
          <w:szCs w:val="22"/>
          <w:lang w:val="pt-BR"/>
        </w:rPr>
        <w:t xml:space="preserve">&amp; </w:t>
      </w:r>
      <w:r w:rsidRPr="001559C8">
        <w:rPr>
          <w:rFonts w:ascii="Arial" w:hAnsi="Arial"/>
          <w:color w:val="000000"/>
          <w:sz w:val="22"/>
          <w:szCs w:val="22"/>
          <w:lang w:val="pt-BR"/>
        </w:rPr>
        <w:t>Ventura</w:t>
      </w:r>
      <w:r>
        <w:rPr>
          <w:rFonts w:ascii="Arial" w:hAnsi="Arial"/>
          <w:color w:val="000000"/>
          <w:sz w:val="22"/>
          <w:szCs w:val="22"/>
          <w:lang w:val="pt-BR"/>
        </w:rPr>
        <w:t>, DF</w:t>
      </w:r>
      <w:r w:rsidR="0086221D">
        <w:rPr>
          <w:rFonts w:ascii="Arial" w:hAnsi="Arial"/>
          <w:color w:val="000000"/>
          <w:sz w:val="22"/>
          <w:szCs w:val="22"/>
          <w:lang w:val="pt-BR"/>
        </w:rPr>
        <w:t xml:space="preserve"> </w:t>
      </w:r>
      <w:r>
        <w:rPr>
          <w:rFonts w:ascii="Arial" w:hAnsi="Arial"/>
          <w:color w:val="000000"/>
          <w:sz w:val="22"/>
          <w:szCs w:val="22"/>
          <w:lang w:val="pt-BR"/>
        </w:rPr>
        <w:t xml:space="preserve">(2016).  </w:t>
      </w:r>
      <w:r w:rsidRPr="008E07B7">
        <w:rPr>
          <w:rFonts w:ascii="Arial" w:hAnsi="Arial"/>
          <w:color w:val="000000"/>
          <w:sz w:val="22"/>
          <w:szCs w:val="22"/>
        </w:rPr>
        <w:t xml:space="preserve">Analysis of individual and spatiotemporal variability in human cortical contrast response functions: further evaluation of separable high and low contrast processes. </w:t>
      </w:r>
      <w:r w:rsidRPr="00CB6695">
        <w:rPr>
          <w:rFonts w:ascii="Arial" w:hAnsi="Arial"/>
          <w:color w:val="000000"/>
          <w:sz w:val="22"/>
          <w:szCs w:val="22"/>
        </w:rPr>
        <w:t>Journal of Vision September (16), 878. doi:10.1167/16.12.878</w:t>
      </w:r>
      <w:r w:rsidR="00287956" w:rsidRPr="00CB6695">
        <w:rPr>
          <w:rFonts w:ascii="Arial" w:hAnsi="Arial"/>
          <w:color w:val="000000"/>
          <w:sz w:val="22"/>
          <w:szCs w:val="22"/>
        </w:rPr>
        <w:t>.</w:t>
      </w:r>
    </w:p>
    <w:p w14:paraId="411FE3B5" w14:textId="77777777" w:rsidR="00287956" w:rsidRPr="00CB6695" w:rsidRDefault="00000000" w:rsidP="00287956">
      <w:pPr>
        <w:spacing w:line="240" w:lineRule="atLeast"/>
        <w:ind w:left="360" w:hanging="360"/>
        <w:jc w:val="both"/>
        <w:rPr>
          <w:rFonts w:ascii="Arial" w:hAnsi="Arial" w:cs="Arial"/>
          <w:color w:val="000000"/>
          <w:sz w:val="22"/>
          <w:szCs w:val="22"/>
        </w:rPr>
      </w:pPr>
      <w:hyperlink r:id="rId66" w:tgtFrame="_blank" w:history="1">
        <w:r w:rsidR="00287956" w:rsidRPr="00CB6695">
          <w:rPr>
            <w:rFonts w:ascii="Arial" w:hAnsi="Arial" w:cs="Arial"/>
            <w:color w:val="000000"/>
            <w:sz w:val="22"/>
            <w:szCs w:val="22"/>
          </w:rPr>
          <w:t>França</w:t>
        </w:r>
        <w:r w:rsidR="00287956" w:rsidRPr="00CB6695">
          <w:rPr>
            <w:rFonts w:ascii="Arial" w:eastAsiaTheme="minorHAnsi" w:hAnsi="Arial" w:cs="Arial"/>
            <w:color w:val="000000"/>
            <w:sz w:val="22"/>
            <w:szCs w:val="22"/>
          </w:rPr>
          <w:t xml:space="preserve">, </w:t>
        </w:r>
        <w:proofErr w:type="spellStart"/>
        <w:r w:rsidR="00287956" w:rsidRPr="00CB6695">
          <w:rPr>
            <w:rFonts w:ascii="Arial" w:eastAsiaTheme="minorHAnsi" w:hAnsi="Arial" w:cs="Arial"/>
            <w:color w:val="000000"/>
            <w:sz w:val="22"/>
            <w:szCs w:val="22"/>
          </w:rPr>
          <w:t>Valtenice</w:t>
        </w:r>
        <w:proofErr w:type="spellEnd"/>
        <w:r w:rsidR="00287956" w:rsidRPr="00CB6695">
          <w:rPr>
            <w:rFonts w:ascii="Arial" w:eastAsiaTheme="minorHAnsi" w:hAnsi="Arial" w:cs="Arial"/>
            <w:color w:val="000000"/>
            <w:sz w:val="22"/>
            <w:szCs w:val="22"/>
          </w:rPr>
          <w:t xml:space="preserve"> de Cássia Rodrigues de Matos</w:t>
        </w:r>
      </w:hyperlink>
      <w:r w:rsidR="00287956" w:rsidRPr="00CB6695">
        <w:rPr>
          <w:rFonts w:ascii="Arial" w:hAnsi="Arial" w:cs="Arial"/>
          <w:color w:val="000000"/>
          <w:sz w:val="22"/>
          <w:szCs w:val="22"/>
        </w:rPr>
        <w:t xml:space="preserve">; Hamer, RD, </w:t>
      </w:r>
      <w:hyperlink r:id="rId67" w:tgtFrame="_blank" w:tooltip="Clique para visualizar o currículo" w:history="1">
        <w:r w:rsidR="00287956" w:rsidRPr="00CB6695">
          <w:rPr>
            <w:rFonts w:ascii="Arial" w:hAnsi="Arial" w:cs="Arial"/>
            <w:color w:val="000000"/>
            <w:sz w:val="22"/>
            <w:szCs w:val="22"/>
          </w:rPr>
          <w:t>Ventura, D</w:t>
        </w:r>
        <w:r w:rsidR="00287956" w:rsidRPr="00CB6695">
          <w:rPr>
            <w:rFonts w:ascii="Arial" w:eastAsiaTheme="minorHAnsi" w:hAnsi="Arial" w:cs="Arial"/>
            <w:color w:val="000000"/>
            <w:sz w:val="22"/>
            <w:szCs w:val="22"/>
          </w:rPr>
          <w:t>F</w:t>
        </w:r>
      </w:hyperlink>
      <w:r w:rsidR="00287956" w:rsidRPr="00CB6695">
        <w:rPr>
          <w:rFonts w:ascii="Arial" w:hAnsi="Arial" w:cs="Arial"/>
          <w:color w:val="000000"/>
          <w:sz w:val="22"/>
          <w:szCs w:val="22"/>
        </w:rPr>
        <w:t xml:space="preserve">, </w:t>
      </w:r>
      <w:proofErr w:type="spellStart"/>
      <w:r w:rsidR="00287956" w:rsidRPr="00CB6695">
        <w:rPr>
          <w:rFonts w:ascii="Arial" w:hAnsi="Arial" w:cs="Arial"/>
          <w:color w:val="000000"/>
          <w:sz w:val="22"/>
          <w:szCs w:val="22"/>
        </w:rPr>
        <w:t>Waiswol</w:t>
      </w:r>
      <w:proofErr w:type="spellEnd"/>
      <w:r w:rsidR="00287956" w:rsidRPr="00CB6695">
        <w:rPr>
          <w:rFonts w:ascii="Arial" w:hAnsi="Arial" w:cs="Arial"/>
          <w:color w:val="000000"/>
          <w:sz w:val="22"/>
          <w:szCs w:val="22"/>
        </w:rPr>
        <w:t>, M,</w:t>
      </w:r>
      <w:r w:rsidR="00287956" w:rsidRPr="00CB6695">
        <w:rPr>
          <w:rFonts w:ascii="Arial" w:eastAsiaTheme="minorHAnsi" w:hAnsi="Arial" w:cs="Arial"/>
          <w:color w:val="000000"/>
          <w:sz w:val="22"/>
          <w:szCs w:val="22"/>
        </w:rPr>
        <w:t xml:space="preserve"> </w:t>
      </w:r>
      <w:proofErr w:type="spellStart"/>
      <w:r w:rsidR="00287956" w:rsidRPr="00CB6695">
        <w:rPr>
          <w:rFonts w:ascii="Arial" w:hAnsi="Arial" w:cs="Arial"/>
          <w:color w:val="000000"/>
          <w:sz w:val="22"/>
          <w:szCs w:val="22"/>
        </w:rPr>
        <w:t>Rodrigues</w:t>
      </w:r>
      <w:r w:rsidR="00287956" w:rsidRPr="00CB6695">
        <w:rPr>
          <w:rFonts w:ascii="Arial" w:eastAsiaTheme="minorHAnsi" w:hAnsi="Arial" w:cs="Arial"/>
          <w:color w:val="000000"/>
          <w:sz w:val="22"/>
          <w:szCs w:val="22"/>
        </w:rPr>
        <w:t>,</w:t>
      </w:r>
      <w:r w:rsidR="00287956" w:rsidRPr="00CB6695">
        <w:rPr>
          <w:rFonts w:ascii="Arial" w:hAnsi="Arial" w:cs="Arial"/>
          <w:color w:val="000000"/>
          <w:sz w:val="22"/>
          <w:szCs w:val="22"/>
        </w:rPr>
        <w:t>APS</w:t>
      </w:r>
      <w:proofErr w:type="spellEnd"/>
      <w:r w:rsidR="00287956" w:rsidRPr="00CB6695">
        <w:rPr>
          <w:rFonts w:ascii="Arial" w:hAnsi="Arial" w:cs="Arial"/>
          <w:color w:val="000000"/>
          <w:sz w:val="22"/>
          <w:szCs w:val="22"/>
        </w:rPr>
        <w:t xml:space="preserve">, </w:t>
      </w:r>
      <w:hyperlink r:id="rId68" w:tgtFrame="_blank" w:tooltip="Clique para visualizar o currículo" w:history="1">
        <w:r w:rsidR="00287956" w:rsidRPr="00CB6695">
          <w:rPr>
            <w:rFonts w:ascii="Arial" w:eastAsiaTheme="minorHAnsi" w:hAnsi="Arial" w:cs="Arial"/>
            <w:color w:val="000000"/>
            <w:sz w:val="22"/>
            <w:szCs w:val="22"/>
          </w:rPr>
          <w:t>Costa,</w:t>
        </w:r>
      </w:hyperlink>
      <w:r w:rsidR="00287956" w:rsidRPr="00CB6695">
        <w:rPr>
          <w:rFonts w:ascii="Arial" w:hAnsi="Arial" w:cs="Arial"/>
          <w:color w:val="000000"/>
          <w:sz w:val="22"/>
          <w:szCs w:val="22"/>
        </w:rPr>
        <w:t xml:space="preserve"> MF</w:t>
      </w:r>
      <w:r w:rsidR="00287956" w:rsidRPr="00CB6695">
        <w:rPr>
          <w:rFonts w:ascii="Arial" w:eastAsiaTheme="minorHAnsi" w:hAnsi="Arial" w:cs="Arial"/>
          <w:color w:val="000000"/>
          <w:sz w:val="22"/>
          <w:szCs w:val="22"/>
        </w:rPr>
        <w:t xml:space="preserve">. </w:t>
      </w:r>
      <w:r w:rsidR="00287956" w:rsidRPr="008E07B7">
        <w:rPr>
          <w:rFonts w:ascii="Arial" w:hAnsi="Arial" w:cs="Arial"/>
          <w:color w:val="000000"/>
          <w:sz w:val="22"/>
          <w:szCs w:val="22"/>
        </w:rPr>
        <w:t xml:space="preserve">(2016). </w:t>
      </w:r>
      <w:r w:rsidR="00287956" w:rsidRPr="008E07B7">
        <w:rPr>
          <w:rFonts w:ascii="Arial" w:eastAsiaTheme="minorHAnsi" w:hAnsi="Arial" w:cs="Arial"/>
          <w:color w:val="000000"/>
          <w:sz w:val="22"/>
          <w:szCs w:val="22"/>
        </w:rPr>
        <w:t>Visual acuity and cognitive development in children after bilateral congenital cataracts s</w:t>
      </w:r>
      <w:r w:rsidR="00287956" w:rsidRPr="008E07B7">
        <w:rPr>
          <w:rFonts w:ascii="Arial" w:hAnsi="Arial" w:cs="Arial"/>
          <w:color w:val="000000"/>
          <w:sz w:val="22"/>
          <w:szCs w:val="22"/>
        </w:rPr>
        <w:t xml:space="preserve">urgery. </w:t>
      </w:r>
      <w:r w:rsidR="00287956" w:rsidRPr="00CB6695">
        <w:rPr>
          <w:rFonts w:ascii="Arial" w:hAnsi="Arial" w:cs="Arial"/>
          <w:color w:val="000000"/>
          <w:sz w:val="22"/>
          <w:szCs w:val="22"/>
        </w:rPr>
        <w:t>In: 2nd FALAN Congress</w:t>
      </w:r>
      <w:r w:rsidR="00287956" w:rsidRPr="00CB6695">
        <w:rPr>
          <w:rFonts w:ascii="Arial" w:eastAsiaTheme="minorHAnsi" w:hAnsi="Arial" w:cs="Arial"/>
          <w:color w:val="000000"/>
          <w:sz w:val="22"/>
          <w:szCs w:val="22"/>
        </w:rPr>
        <w:t xml:space="preserve">, Buenos </w:t>
      </w:r>
      <w:r w:rsidR="00287956" w:rsidRPr="00CB6695">
        <w:rPr>
          <w:rFonts w:ascii="Arial" w:hAnsi="Arial" w:cs="Arial"/>
          <w:color w:val="000000"/>
          <w:sz w:val="22"/>
          <w:szCs w:val="22"/>
        </w:rPr>
        <w:t>Aires.</w:t>
      </w:r>
    </w:p>
    <w:p w14:paraId="7F6F7E27" w14:textId="77777777" w:rsidR="00287956" w:rsidRDefault="00000000" w:rsidP="00287956">
      <w:pPr>
        <w:spacing w:line="240" w:lineRule="atLeast"/>
        <w:ind w:left="360" w:hanging="360"/>
        <w:jc w:val="both"/>
        <w:rPr>
          <w:rFonts w:ascii="Arial" w:eastAsiaTheme="minorHAnsi" w:hAnsi="Arial" w:cs="Arial"/>
          <w:color w:val="000000"/>
          <w:sz w:val="22"/>
          <w:szCs w:val="22"/>
          <w:lang w:val="pt-BR"/>
        </w:rPr>
      </w:pPr>
      <w:hyperlink r:id="rId69" w:tgtFrame="_blank" w:history="1">
        <w:r w:rsidR="00332A2B" w:rsidRPr="00CB6695">
          <w:rPr>
            <w:rFonts w:ascii="Arial" w:hAnsi="Arial" w:cs="Arial"/>
            <w:color w:val="000000"/>
            <w:sz w:val="22"/>
            <w:szCs w:val="22"/>
          </w:rPr>
          <w:t>França</w:t>
        </w:r>
        <w:r w:rsidR="00332A2B" w:rsidRPr="00CB6695">
          <w:rPr>
            <w:rFonts w:ascii="Arial" w:eastAsiaTheme="minorHAnsi" w:hAnsi="Arial" w:cs="Arial"/>
            <w:color w:val="000000"/>
            <w:sz w:val="22"/>
            <w:szCs w:val="22"/>
          </w:rPr>
          <w:t xml:space="preserve">, </w:t>
        </w:r>
        <w:proofErr w:type="spellStart"/>
        <w:r w:rsidR="00332A2B" w:rsidRPr="00CB6695">
          <w:rPr>
            <w:rFonts w:ascii="Arial" w:eastAsiaTheme="minorHAnsi" w:hAnsi="Arial" w:cs="Arial"/>
            <w:color w:val="000000"/>
            <w:sz w:val="22"/>
            <w:szCs w:val="22"/>
          </w:rPr>
          <w:t>Valtenice</w:t>
        </w:r>
        <w:proofErr w:type="spellEnd"/>
        <w:r w:rsidR="00332A2B" w:rsidRPr="00CB6695">
          <w:rPr>
            <w:rFonts w:ascii="Arial" w:eastAsiaTheme="minorHAnsi" w:hAnsi="Arial" w:cs="Arial"/>
            <w:color w:val="000000"/>
            <w:sz w:val="22"/>
            <w:szCs w:val="22"/>
          </w:rPr>
          <w:t xml:space="preserve"> de Cássia Rodrigues de Matos</w:t>
        </w:r>
      </w:hyperlink>
      <w:r w:rsidR="00332A2B" w:rsidRPr="00CB6695">
        <w:rPr>
          <w:rFonts w:ascii="Arial" w:hAnsi="Arial" w:cs="Arial"/>
          <w:color w:val="000000"/>
          <w:sz w:val="22"/>
          <w:szCs w:val="22"/>
        </w:rPr>
        <w:t xml:space="preserve">; Hamer, RD, </w:t>
      </w:r>
      <w:hyperlink r:id="rId70" w:tgtFrame="_blank" w:tooltip="Clique para visualizar o currículo" w:history="1">
        <w:r w:rsidR="00332A2B" w:rsidRPr="00CB6695">
          <w:rPr>
            <w:rFonts w:ascii="Arial" w:hAnsi="Arial" w:cs="Arial"/>
            <w:color w:val="000000"/>
            <w:sz w:val="22"/>
            <w:szCs w:val="22"/>
          </w:rPr>
          <w:t>Ventura, D</w:t>
        </w:r>
        <w:r w:rsidR="00332A2B" w:rsidRPr="00CB6695">
          <w:rPr>
            <w:rFonts w:ascii="Arial" w:eastAsiaTheme="minorHAnsi" w:hAnsi="Arial" w:cs="Arial"/>
            <w:color w:val="000000"/>
            <w:sz w:val="22"/>
            <w:szCs w:val="22"/>
          </w:rPr>
          <w:t>F</w:t>
        </w:r>
      </w:hyperlink>
      <w:r w:rsidR="00332A2B" w:rsidRPr="00CB6695">
        <w:rPr>
          <w:rFonts w:ascii="Arial" w:hAnsi="Arial" w:cs="Arial"/>
          <w:color w:val="000000"/>
          <w:sz w:val="22"/>
          <w:szCs w:val="22"/>
        </w:rPr>
        <w:t xml:space="preserve">, </w:t>
      </w:r>
      <w:proofErr w:type="spellStart"/>
      <w:r w:rsidR="00332A2B" w:rsidRPr="00CB6695">
        <w:rPr>
          <w:rFonts w:ascii="Arial" w:hAnsi="Arial" w:cs="Arial"/>
          <w:color w:val="000000"/>
          <w:sz w:val="22"/>
          <w:szCs w:val="22"/>
        </w:rPr>
        <w:t>Waiswol</w:t>
      </w:r>
      <w:proofErr w:type="spellEnd"/>
      <w:r w:rsidR="00332A2B" w:rsidRPr="00CB6695">
        <w:rPr>
          <w:rFonts w:ascii="Arial" w:hAnsi="Arial" w:cs="Arial"/>
          <w:color w:val="000000"/>
          <w:sz w:val="22"/>
          <w:szCs w:val="22"/>
        </w:rPr>
        <w:t>, M,</w:t>
      </w:r>
      <w:r w:rsidR="00332A2B" w:rsidRPr="00CB6695">
        <w:rPr>
          <w:rFonts w:ascii="Arial" w:eastAsiaTheme="minorHAnsi" w:hAnsi="Arial" w:cs="Arial"/>
          <w:color w:val="000000"/>
          <w:sz w:val="22"/>
          <w:szCs w:val="22"/>
        </w:rPr>
        <w:t xml:space="preserve"> </w:t>
      </w:r>
      <w:proofErr w:type="spellStart"/>
      <w:r w:rsidR="00332A2B" w:rsidRPr="00CB6695">
        <w:rPr>
          <w:rFonts w:ascii="Arial" w:hAnsi="Arial" w:cs="Arial"/>
          <w:color w:val="000000"/>
          <w:sz w:val="22"/>
          <w:szCs w:val="22"/>
        </w:rPr>
        <w:t>Rodrigues</w:t>
      </w:r>
      <w:r w:rsidR="00332A2B" w:rsidRPr="00CB6695">
        <w:rPr>
          <w:rFonts w:ascii="Arial" w:eastAsiaTheme="minorHAnsi" w:hAnsi="Arial" w:cs="Arial"/>
          <w:color w:val="000000"/>
          <w:sz w:val="22"/>
          <w:szCs w:val="22"/>
        </w:rPr>
        <w:t>,</w:t>
      </w:r>
      <w:r w:rsidR="00332A2B" w:rsidRPr="00CB6695">
        <w:rPr>
          <w:rFonts w:ascii="Arial" w:hAnsi="Arial" w:cs="Arial"/>
          <w:color w:val="000000"/>
          <w:sz w:val="22"/>
          <w:szCs w:val="22"/>
        </w:rPr>
        <w:t>APS</w:t>
      </w:r>
      <w:proofErr w:type="spellEnd"/>
      <w:r w:rsidR="00332A2B" w:rsidRPr="00CB6695">
        <w:rPr>
          <w:rFonts w:ascii="Arial" w:hAnsi="Arial" w:cs="Arial"/>
          <w:color w:val="000000"/>
          <w:sz w:val="22"/>
          <w:szCs w:val="22"/>
        </w:rPr>
        <w:t xml:space="preserve">, </w:t>
      </w:r>
      <w:hyperlink r:id="rId71" w:tgtFrame="_blank" w:tooltip="Clique para visualizar o currículo" w:history="1">
        <w:r w:rsidR="00332A2B" w:rsidRPr="00CB6695">
          <w:rPr>
            <w:rFonts w:ascii="Arial" w:eastAsiaTheme="minorHAnsi" w:hAnsi="Arial" w:cs="Arial"/>
            <w:color w:val="000000"/>
            <w:sz w:val="22"/>
            <w:szCs w:val="22"/>
          </w:rPr>
          <w:t>Costa,</w:t>
        </w:r>
      </w:hyperlink>
      <w:r w:rsidR="00332A2B" w:rsidRPr="00CB6695">
        <w:rPr>
          <w:rFonts w:ascii="Arial" w:hAnsi="Arial" w:cs="Arial"/>
          <w:color w:val="000000"/>
          <w:sz w:val="22"/>
          <w:szCs w:val="22"/>
        </w:rPr>
        <w:t xml:space="preserve"> MF</w:t>
      </w:r>
      <w:r w:rsidR="00332A2B" w:rsidRPr="00CB6695">
        <w:rPr>
          <w:rFonts w:ascii="Arial" w:eastAsiaTheme="minorHAnsi" w:hAnsi="Arial" w:cs="Arial"/>
          <w:color w:val="000000"/>
          <w:sz w:val="22"/>
          <w:szCs w:val="22"/>
        </w:rPr>
        <w:t xml:space="preserve">. </w:t>
      </w:r>
      <w:r w:rsidR="00332A2B" w:rsidRPr="00287956">
        <w:rPr>
          <w:rFonts w:ascii="Arial" w:hAnsi="Arial" w:cs="Arial"/>
          <w:color w:val="000000"/>
          <w:sz w:val="22"/>
          <w:szCs w:val="22"/>
          <w:lang w:val="pt-BR"/>
        </w:rPr>
        <w:t xml:space="preserve">(2016). </w:t>
      </w:r>
      <w:r w:rsidR="00332A2B" w:rsidRPr="00A55A3E">
        <w:rPr>
          <w:rFonts w:ascii="Arial" w:eastAsiaTheme="minorHAnsi" w:hAnsi="Arial" w:cs="Arial"/>
          <w:color w:val="000000"/>
          <w:sz w:val="22"/>
          <w:szCs w:val="22"/>
          <w:lang w:val="pt-BR"/>
        </w:rPr>
        <w:t>Comparação entre acuidade visual e acuidade de Vernier de crianças saudáveis. I</w:t>
      </w:r>
      <w:r w:rsidR="00332A2B" w:rsidRPr="00287956">
        <w:rPr>
          <w:rFonts w:ascii="Arial" w:hAnsi="Arial" w:cs="Arial"/>
          <w:color w:val="000000"/>
          <w:sz w:val="22"/>
          <w:szCs w:val="22"/>
          <w:lang w:val="pt-BR"/>
        </w:rPr>
        <w:t xml:space="preserve">n: XXXI </w:t>
      </w:r>
      <w:r w:rsidR="00332A2B" w:rsidRPr="00814C99">
        <w:rPr>
          <w:rFonts w:ascii="Arial" w:eastAsiaTheme="minorHAnsi" w:hAnsi="Arial" w:cs="Arial"/>
          <w:color w:val="000000"/>
          <w:sz w:val="22"/>
          <w:szCs w:val="22"/>
          <w:lang w:val="pt-BR"/>
        </w:rPr>
        <w:t>Reunião Anual da</w:t>
      </w:r>
      <w:r w:rsidR="00332A2B">
        <w:rPr>
          <w:rFonts w:ascii="Arial" w:eastAsiaTheme="minorHAnsi" w:hAnsi="Arial" w:cs="Arial"/>
          <w:color w:val="000000"/>
          <w:sz w:val="22"/>
          <w:szCs w:val="22"/>
          <w:lang w:val="pt-BR"/>
        </w:rPr>
        <w:t xml:space="preserve"> </w:t>
      </w:r>
      <w:r w:rsidR="00332A2B" w:rsidRPr="00814C99">
        <w:rPr>
          <w:rFonts w:ascii="Arial" w:hAnsi="Arial"/>
          <w:color w:val="000000"/>
          <w:sz w:val="22"/>
          <w:szCs w:val="22"/>
          <w:lang w:val="pt-BR"/>
        </w:rPr>
        <w:t>Federação de Sociedade de Biologia Experimental</w:t>
      </w:r>
      <w:r w:rsidR="00332A2B" w:rsidRPr="00814C99">
        <w:rPr>
          <w:rFonts w:ascii="Arial" w:eastAsiaTheme="minorHAnsi" w:hAnsi="Arial" w:cs="Arial"/>
          <w:color w:val="000000"/>
          <w:sz w:val="22"/>
          <w:szCs w:val="22"/>
          <w:lang w:val="pt-BR"/>
        </w:rPr>
        <w:t xml:space="preserve"> </w:t>
      </w:r>
      <w:r w:rsidR="00332A2B">
        <w:rPr>
          <w:rFonts w:ascii="Arial" w:eastAsiaTheme="minorHAnsi" w:hAnsi="Arial" w:cs="Arial"/>
          <w:color w:val="000000"/>
          <w:sz w:val="22"/>
          <w:szCs w:val="22"/>
          <w:lang w:val="pt-BR"/>
        </w:rPr>
        <w:t>(</w:t>
      </w:r>
      <w:r w:rsidR="00332A2B" w:rsidRPr="00814C99">
        <w:rPr>
          <w:rFonts w:ascii="Arial" w:eastAsiaTheme="minorHAnsi" w:hAnsi="Arial" w:cs="Arial"/>
          <w:color w:val="000000"/>
          <w:sz w:val="22"/>
          <w:szCs w:val="22"/>
          <w:lang w:val="pt-BR"/>
        </w:rPr>
        <w:t>FeSBE</w:t>
      </w:r>
      <w:r w:rsidR="00332A2B">
        <w:rPr>
          <w:rFonts w:ascii="Arial" w:eastAsiaTheme="minorHAnsi" w:hAnsi="Arial" w:cs="Arial"/>
          <w:color w:val="000000"/>
          <w:sz w:val="22"/>
          <w:szCs w:val="22"/>
          <w:lang w:val="pt-BR"/>
        </w:rPr>
        <w:t>)</w:t>
      </w:r>
      <w:r w:rsidR="00332A2B" w:rsidRPr="00A55A3E">
        <w:rPr>
          <w:rFonts w:ascii="Arial" w:eastAsiaTheme="minorHAnsi" w:hAnsi="Arial" w:cs="Arial"/>
          <w:color w:val="000000"/>
          <w:sz w:val="22"/>
          <w:szCs w:val="22"/>
          <w:lang w:val="pt-BR"/>
        </w:rPr>
        <w:t>, Foz do Igua</w:t>
      </w:r>
      <w:r w:rsidR="00332A2B" w:rsidRPr="00287956">
        <w:rPr>
          <w:rFonts w:ascii="Arial" w:hAnsi="Arial" w:cs="Arial"/>
          <w:color w:val="000000"/>
          <w:sz w:val="22"/>
          <w:szCs w:val="22"/>
          <w:lang w:val="pt-BR"/>
        </w:rPr>
        <w:t xml:space="preserve">çu, </w:t>
      </w:r>
      <w:hyperlink r:id="rId72" w:tooltip="Paraná (state)" w:history="1">
        <w:r w:rsidR="00332A2B" w:rsidRPr="00287956">
          <w:rPr>
            <w:rFonts w:ascii="Arial" w:hAnsi="Arial" w:cs="Arial"/>
            <w:color w:val="000000"/>
            <w:sz w:val="22"/>
            <w:szCs w:val="22"/>
            <w:lang w:val="pt-BR"/>
          </w:rPr>
          <w:t>Paraná</w:t>
        </w:r>
      </w:hyperlink>
      <w:r w:rsidR="00332A2B" w:rsidRPr="00A55A3E">
        <w:rPr>
          <w:rFonts w:ascii="Arial" w:eastAsiaTheme="minorHAnsi" w:hAnsi="Arial" w:cs="Arial"/>
          <w:color w:val="000000"/>
          <w:sz w:val="22"/>
          <w:szCs w:val="22"/>
          <w:lang w:val="pt-BR"/>
        </w:rPr>
        <w:t>.</w:t>
      </w:r>
      <w:r w:rsidR="00332A2B">
        <w:rPr>
          <w:rFonts w:ascii="Arial" w:eastAsiaTheme="minorHAnsi" w:hAnsi="Arial" w:cs="Arial"/>
          <w:color w:val="000000"/>
          <w:sz w:val="22"/>
          <w:szCs w:val="22"/>
          <w:lang w:val="pt-BR"/>
        </w:rPr>
        <w:t>Brasil.</w:t>
      </w:r>
    </w:p>
    <w:p w14:paraId="7347917B" w14:textId="77777777" w:rsidR="008C330F" w:rsidRPr="008C330F" w:rsidRDefault="008C330F" w:rsidP="00287956">
      <w:pPr>
        <w:spacing w:line="240" w:lineRule="atLeast"/>
        <w:ind w:left="360" w:hanging="360"/>
        <w:jc w:val="both"/>
        <w:rPr>
          <w:rFonts w:ascii="Arial" w:eastAsiaTheme="minorHAnsi" w:hAnsi="Arial" w:cs="Arial"/>
          <w:color w:val="000000"/>
          <w:sz w:val="22"/>
          <w:szCs w:val="22"/>
          <w:lang w:val="pt-BR"/>
        </w:rPr>
      </w:pPr>
      <w:r w:rsidRPr="008C330F">
        <w:rPr>
          <w:sz w:val="23"/>
          <w:szCs w:val="23"/>
          <w:lang w:val="pt-BR"/>
        </w:rPr>
        <w:t>Segundo H., Baran L., Decleva D., Leornardo S., Ventura D., Damico M., França V., Barboni M., Passos S., Lima D., Zatz M., Gazeta E., da Silva L., Hamer R., da Costa M.F., Vidal K.</w:t>
      </w:r>
      <w:r>
        <w:rPr>
          <w:sz w:val="23"/>
          <w:szCs w:val="23"/>
          <w:lang w:val="pt-BR"/>
        </w:rPr>
        <w:t xml:space="preserve"> (2018). </w:t>
      </w:r>
      <w:r w:rsidRPr="008C330F">
        <w:rPr>
          <w:lang w:val="pt-BR"/>
        </w:rPr>
        <w:t xml:space="preserve">Visual evaluation in newborn infected with Zika virus perinatally. </w:t>
      </w:r>
      <w:r w:rsidRPr="00A55A3E">
        <w:rPr>
          <w:rFonts w:ascii="Arial" w:eastAsiaTheme="minorHAnsi" w:hAnsi="Arial" w:cs="Arial"/>
          <w:color w:val="000000"/>
          <w:sz w:val="22"/>
          <w:szCs w:val="22"/>
          <w:lang w:val="pt-BR"/>
        </w:rPr>
        <w:t>I</w:t>
      </w:r>
      <w:r w:rsidRPr="00814C99">
        <w:rPr>
          <w:rFonts w:ascii="Arial" w:eastAsiaTheme="minorHAnsi" w:hAnsi="Arial" w:cs="Arial"/>
          <w:color w:val="000000"/>
          <w:sz w:val="22"/>
          <w:szCs w:val="22"/>
          <w:lang w:val="pt-BR"/>
        </w:rPr>
        <w:t>n: XXXIII Reunião Anual da</w:t>
      </w:r>
      <w:r>
        <w:rPr>
          <w:rFonts w:ascii="Arial" w:eastAsiaTheme="minorHAnsi" w:hAnsi="Arial" w:cs="Arial"/>
          <w:color w:val="000000"/>
          <w:sz w:val="22"/>
          <w:szCs w:val="22"/>
          <w:lang w:val="pt-BR"/>
        </w:rPr>
        <w:t xml:space="preserve"> </w:t>
      </w:r>
      <w:r w:rsidRPr="00814C99">
        <w:rPr>
          <w:rFonts w:ascii="Arial" w:hAnsi="Arial"/>
          <w:color w:val="000000"/>
          <w:sz w:val="22"/>
          <w:szCs w:val="22"/>
          <w:lang w:val="pt-BR"/>
        </w:rPr>
        <w:t>Federação de Sociedade de Biologia Experimental</w:t>
      </w:r>
      <w:r w:rsidRPr="00814C99">
        <w:rPr>
          <w:rFonts w:ascii="Arial" w:eastAsiaTheme="minorHAnsi" w:hAnsi="Arial" w:cs="Arial"/>
          <w:color w:val="000000"/>
          <w:sz w:val="22"/>
          <w:szCs w:val="22"/>
          <w:lang w:val="pt-BR"/>
        </w:rPr>
        <w:t xml:space="preserve"> </w:t>
      </w:r>
      <w:r>
        <w:rPr>
          <w:rFonts w:ascii="Arial" w:eastAsiaTheme="minorHAnsi" w:hAnsi="Arial" w:cs="Arial"/>
          <w:color w:val="000000"/>
          <w:sz w:val="22"/>
          <w:szCs w:val="22"/>
          <w:lang w:val="pt-BR"/>
        </w:rPr>
        <w:t>(</w:t>
      </w:r>
      <w:r w:rsidRPr="00814C99">
        <w:rPr>
          <w:rFonts w:ascii="Arial" w:eastAsiaTheme="minorHAnsi" w:hAnsi="Arial" w:cs="Arial"/>
          <w:color w:val="000000"/>
          <w:sz w:val="22"/>
          <w:szCs w:val="22"/>
          <w:lang w:val="pt-BR"/>
        </w:rPr>
        <w:t>FeSBE</w:t>
      </w:r>
      <w:r>
        <w:rPr>
          <w:rFonts w:ascii="Arial" w:eastAsiaTheme="minorHAnsi" w:hAnsi="Arial" w:cs="Arial"/>
          <w:color w:val="000000"/>
          <w:sz w:val="22"/>
          <w:szCs w:val="22"/>
          <w:lang w:val="pt-BR"/>
        </w:rPr>
        <w:t>)</w:t>
      </w:r>
      <w:r w:rsidRPr="00A55A3E">
        <w:rPr>
          <w:rFonts w:ascii="Arial" w:eastAsiaTheme="minorHAnsi" w:hAnsi="Arial" w:cs="Arial"/>
          <w:color w:val="000000"/>
          <w:sz w:val="22"/>
          <w:szCs w:val="22"/>
          <w:lang w:val="pt-BR"/>
        </w:rPr>
        <w:t xml:space="preserve">, </w:t>
      </w:r>
      <w:r>
        <w:rPr>
          <w:rFonts w:ascii="Arial" w:eastAsiaTheme="minorHAnsi" w:hAnsi="Arial" w:cs="Arial"/>
          <w:color w:val="000000"/>
          <w:sz w:val="22"/>
          <w:szCs w:val="22"/>
          <w:lang w:val="pt-BR"/>
        </w:rPr>
        <w:t>Campos de Jord</w:t>
      </w:r>
      <w:r w:rsidRPr="00814C99">
        <w:rPr>
          <w:rFonts w:ascii="Arial" w:eastAsiaTheme="minorHAnsi" w:hAnsi="Arial" w:cs="Arial"/>
          <w:color w:val="000000"/>
          <w:sz w:val="22"/>
          <w:szCs w:val="22"/>
          <w:lang w:val="pt-BR"/>
        </w:rPr>
        <w:t>ã</w:t>
      </w:r>
      <w:r>
        <w:rPr>
          <w:rFonts w:ascii="Arial" w:eastAsiaTheme="minorHAnsi" w:hAnsi="Arial" w:cs="Arial"/>
          <w:color w:val="000000"/>
          <w:sz w:val="22"/>
          <w:szCs w:val="22"/>
          <w:lang w:val="pt-BR"/>
        </w:rPr>
        <w:t>o</w:t>
      </w:r>
      <w:r w:rsidRPr="00814C99">
        <w:rPr>
          <w:rFonts w:ascii="Arial" w:eastAsiaTheme="minorHAnsi" w:hAnsi="Arial" w:cs="Arial"/>
          <w:color w:val="000000"/>
          <w:sz w:val="22"/>
          <w:szCs w:val="22"/>
          <w:lang w:val="pt-BR"/>
        </w:rPr>
        <w:t xml:space="preserve">, </w:t>
      </w:r>
      <w:hyperlink r:id="rId73" w:tooltip="Paraná (state)" w:history="1">
        <w:r w:rsidRPr="00814C99">
          <w:rPr>
            <w:rFonts w:ascii="Arial" w:eastAsiaTheme="minorHAnsi" w:hAnsi="Arial" w:cs="Arial"/>
            <w:color w:val="000000"/>
            <w:sz w:val="22"/>
            <w:szCs w:val="22"/>
            <w:lang w:val="pt-BR"/>
          </w:rPr>
          <w:t>São</w:t>
        </w:r>
      </w:hyperlink>
      <w:r w:rsidRPr="00814C99">
        <w:rPr>
          <w:rFonts w:ascii="Arial" w:eastAsiaTheme="minorHAnsi" w:hAnsi="Arial" w:cs="Arial"/>
          <w:color w:val="000000"/>
          <w:sz w:val="22"/>
          <w:szCs w:val="22"/>
          <w:lang w:val="pt-BR"/>
        </w:rPr>
        <w:t xml:space="preserve"> Paulo, Brasil.</w:t>
      </w:r>
    </w:p>
    <w:p w14:paraId="1BA50A81" w14:textId="77777777" w:rsidR="007A1296" w:rsidRDefault="006513A7" w:rsidP="006513A7">
      <w:pPr>
        <w:spacing w:line="240" w:lineRule="atLeast"/>
        <w:ind w:left="360" w:hanging="360"/>
        <w:jc w:val="both"/>
        <w:rPr>
          <w:rFonts w:ascii="Arial" w:eastAsiaTheme="minorHAnsi" w:hAnsi="Arial" w:cs="Arial"/>
          <w:color w:val="000000"/>
          <w:sz w:val="22"/>
          <w:szCs w:val="22"/>
          <w:lang w:val="pt-BR"/>
        </w:rPr>
      </w:pPr>
      <w:bookmarkStart w:id="2" w:name="_Hlk513758568"/>
      <w:r w:rsidRPr="004A11BF">
        <w:rPr>
          <w:rFonts w:ascii="Arial" w:eastAsiaTheme="minorHAnsi" w:hAnsi="Arial" w:cs="Arial"/>
          <w:color w:val="000000"/>
          <w:sz w:val="22"/>
          <w:szCs w:val="22"/>
          <w:lang w:val="pt-BR"/>
        </w:rPr>
        <w:t xml:space="preserve">Baran, LCP, Costa, MF da, Barboni, MTS, Lima, DS, França, VCRM, Vidal, KS, Damico, FM, Tabares, HS, Silva, LA, Decleva, DV, Dias, SL, Hamer, RD, Gazeta, RE., Passos, SD, Coorte Zika Jundiaí, Zatz, M &amp; Ventura, DF. (2018). </w:t>
      </w:r>
      <w:r w:rsidRPr="00A34487">
        <w:rPr>
          <w:rFonts w:ascii="Arial" w:eastAsiaTheme="minorHAnsi" w:hAnsi="Arial" w:cs="Arial"/>
          <w:color w:val="000000"/>
          <w:sz w:val="22"/>
          <w:szCs w:val="22"/>
          <w:lang w:val="pt-BR"/>
        </w:rPr>
        <w:t>Alterations in visual acuity (</w:t>
      </w:r>
      <w:r>
        <w:rPr>
          <w:rFonts w:ascii="Arial" w:eastAsiaTheme="minorHAnsi" w:hAnsi="Arial" w:cs="Arial"/>
          <w:color w:val="000000"/>
          <w:sz w:val="22"/>
          <w:szCs w:val="22"/>
          <w:lang w:val="pt-BR"/>
        </w:rPr>
        <w:t>VA</w:t>
      </w:r>
      <w:r w:rsidRPr="00A34487">
        <w:rPr>
          <w:rFonts w:ascii="Arial" w:eastAsiaTheme="minorHAnsi" w:hAnsi="Arial" w:cs="Arial"/>
          <w:color w:val="000000"/>
          <w:sz w:val="22"/>
          <w:szCs w:val="22"/>
          <w:lang w:val="pt-BR"/>
        </w:rPr>
        <w:t xml:space="preserve">) and visual acuity development in infants and children gestationally exposed to zika virus </w:t>
      </w:r>
      <w:r w:rsidRPr="00A55A3E">
        <w:rPr>
          <w:rFonts w:ascii="Arial" w:eastAsiaTheme="minorHAnsi" w:hAnsi="Arial" w:cs="Arial"/>
          <w:color w:val="000000"/>
          <w:sz w:val="22"/>
          <w:szCs w:val="22"/>
          <w:lang w:val="pt-BR"/>
        </w:rPr>
        <w:t>I</w:t>
      </w:r>
      <w:r w:rsidRPr="00814C99">
        <w:rPr>
          <w:rFonts w:ascii="Arial" w:eastAsiaTheme="minorHAnsi" w:hAnsi="Arial" w:cs="Arial"/>
          <w:color w:val="000000"/>
          <w:sz w:val="22"/>
          <w:szCs w:val="22"/>
          <w:lang w:val="pt-BR"/>
        </w:rPr>
        <w:t>n: XXXIII Reunião Anual da</w:t>
      </w:r>
      <w:r>
        <w:rPr>
          <w:rFonts w:ascii="Arial" w:eastAsiaTheme="minorHAnsi" w:hAnsi="Arial" w:cs="Arial"/>
          <w:color w:val="000000"/>
          <w:sz w:val="22"/>
          <w:szCs w:val="22"/>
          <w:lang w:val="pt-BR"/>
        </w:rPr>
        <w:t xml:space="preserve"> </w:t>
      </w:r>
      <w:r w:rsidRPr="00814C99">
        <w:rPr>
          <w:rFonts w:ascii="Arial" w:hAnsi="Arial"/>
          <w:color w:val="000000"/>
          <w:sz w:val="22"/>
          <w:szCs w:val="22"/>
          <w:lang w:val="pt-BR"/>
        </w:rPr>
        <w:t>Federação de Sociedade de Biologia Experimental</w:t>
      </w:r>
      <w:r w:rsidRPr="00814C99">
        <w:rPr>
          <w:rFonts w:ascii="Arial" w:eastAsiaTheme="minorHAnsi" w:hAnsi="Arial" w:cs="Arial"/>
          <w:color w:val="000000"/>
          <w:sz w:val="22"/>
          <w:szCs w:val="22"/>
          <w:lang w:val="pt-BR"/>
        </w:rPr>
        <w:t xml:space="preserve"> </w:t>
      </w:r>
      <w:r>
        <w:rPr>
          <w:rFonts w:ascii="Arial" w:eastAsiaTheme="minorHAnsi" w:hAnsi="Arial" w:cs="Arial"/>
          <w:color w:val="000000"/>
          <w:sz w:val="22"/>
          <w:szCs w:val="22"/>
          <w:lang w:val="pt-BR"/>
        </w:rPr>
        <w:t>(</w:t>
      </w:r>
      <w:r w:rsidRPr="00814C99">
        <w:rPr>
          <w:rFonts w:ascii="Arial" w:eastAsiaTheme="minorHAnsi" w:hAnsi="Arial" w:cs="Arial"/>
          <w:color w:val="000000"/>
          <w:sz w:val="22"/>
          <w:szCs w:val="22"/>
          <w:lang w:val="pt-BR"/>
        </w:rPr>
        <w:t>FeSBE</w:t>
      </w:r>
      <w:r>
        <w:rPr>
          <w:rFonts w:ascii="Arial" w:eastAsiaTheme="minorHAnsi" w:hAnsi="Arial" w:cs="Arial"/>
          <w:color w:val="000000"/>
          <w:sz w:val="22"/>
          <w:szCs w:val="22"/>
          <w:lang w:val="pt-BR"/>
        </w:rPr>
        <w:t>)</w:t>
      </w:r>
      <w:r w:rsidRPr="00A55A3E">
        <w:rPr>
          <w:rFonts w:ascii="Arial" w:eastAsiaTheme="minorHAnsi" w:hAnsi="Arial" w:cs="Arial"/>
          <w:color w:val="000000"/>
          <w:sz w:val="22"/>
          <w:szCs w:val="22"/>
          <w:lang w:val="pt-BR"/>
        </w:rPr>
        <w:t xml:space="preserve">, </w:t>
      </w:r>
      <w:r>
        <w:rPr>
          <w:rFonts w:ascii="Arial" w:eastAsiaTheme="minorHAnsi" w:hAnsi="Arial" w:cs="Arial"/>
          <w:color w:val="000000"/>
          <w:sz w:val="22"/>
          <w:szCs w:val="22"/>
          <w:lang w:val="pt-BR"/>
        </w:rPr>
        <w:t>Campos de Jord</w:t>
      </w:r>
      <w:r w:rsidRPr="00814C99">
        <w:rPr>
          <w:rFonts w:ascii="Arial" w:eastAsiaTheme="minorHAnsi" w:hAnsi="Arial" w:cs="Arial"/>
          <w:color w:val="000000"/>
          <w:sz w:val="22"/>
          <w:szCs w:val="22"/>
          <w:lang w:val="pt-BR"/>
        </w:rPr>
        <w:t>ã</w:t>
      </w:r>
      <w:r>
        <w:rPr>
          <w:rFonts w:ascii="Arial" w:eastAsiaTheme="minorHAnsi" w:hAnsi="Arial" w:cs="Arial"/>
          <w:color w:val="000000"/>
          <w:sz w:val="22"/>
          <w:szCs w:val="22"/>
          <w:lang w:val="pt-BR"/>
        </w:rPr>
        <w:t>o</w:t>
      </w:r>
      <w:r w:rsidRPr="00814C99">
        <w:rPr>
          <w:rFonts w:ascii="Arial" w:eastAsiaTheme="minorHAnsi" w:hAnsi="Arial" w:cs="Arial"/>
          <w:color w:val="000000"/>
          <w:sz w:val="22"/>
          <w:szCs w:val="22"/>
          <w:lang w:val="pt-BR"/>
        </w:rPr>
        <w:t xml:space="preserve">, </w:t>
      </w:r>
      <w:hyperlink r:id="rId74" w:tooltip="Paraná (state)" w:history="1">
        <w:r w:rsidRPr="00814C99">
          <w:rPr>
            <w:rFonts w:ascii="Arial" w:eastAsiaTheme="minorHAnsi" w:hAnsi="Arial" w:cs="Arial"/>
            <w:color w:val="000000"/>
            <w:sz w:val="22"/>
            <w:szCs w:val="22"/>
            <w:lang w:val="pt-BR"/>
          </w:rPr>
          <w:t>São</w:t>
        </w:r>
      </w:hyperlink>
      <w:r w:rsidRPr="00814C99">
        <w:rPr>
          <w:rFonts w:ascii="Arial" w:eastAsiaTheme="minorHAnsi" w:hAnsi="Arial" w:cs="Arial"/>
          <w:color w:val="000000"/>
          <w:sz w:val="22"/>
          <w:szCs w:val="22"/>
          <w:lang w:val="pt-BR"/>
        </w:rPr>
        <w:t xml:space="preserve"> Paulo, Brasil.</w:t>
      </w:r>
      <w:bookmarkEnd w:id="2"/>
      <w:r w:rsidR="007A1296">
        <w:rPr>
          <w:rFonts w:ascii="Arial" w:eastAsiaTheme="minorHAnsi" w:hAnsi="Arial" w:cs="Arial"/>
          <w:color w:val="000000"/>
          <w:sz w:val="22"/>
          <w:szCs w:val="22"/>
          <w:lang w:val="pt-BR"/>
        </w:rPr>
        <w:t xml:space="preserve"> </w:t>
      </w:r>
    </w:p>
    <w:p w14:paraId="2590C338" w14:textId="77777777" w:rsidR="00040D62" w:rsidRPr="007A1296" w:rsidRDefault="007A1296" w:rsidP="006513A7">
      <w:pPr>
        <w:spacing w:line="240" w:lineRule="atLeast"/>
        <w:ind w:left="360" w:hanging="360"/>
        <w:jc w:val="both"/>
        <w:rPr>
          <w:rFonts w:ascii="Arial" w:eastAsiaTheme="minorHAnsi" w:hAnsi="Arial" w:cs="Arial"/>
          <w:color w:val="000000"/>
          <w:sz w:val="22"/>
          <w:szCs w:val="22"/>
          <w:lang w:val="pt-BR"/>
        </w:rPr>
      </w:pPr>
      <w:r w:rsidRPr="00E07B8D">
        <w:rPr>
          <w:rFonts w:ascii="Arial" w:eastAsiaTheme="minorHAnsi" w:hAnsi="Arial" w:cs="Arial"/>
          <w:color w:val="000000"/>
          <w:sz w:val="22"/>
          <w:szCs w:val="22"/>
          <w:lang w:val="pt-BR"/>
        </w:rPr>
        <w:t>Lima</w:t>
      </w:r>
      <w:r w:rsidR="005B5750" w:rsidRPr="00E07B8D">
        <w:rPr>
          <w:rFonts w:ascii="Arial" w:eastAsiaTheme="minorHAnsi" w:hAnsi="Arial" w:cs="Arial"/>
          <w:color w:val="000000"/>
          <w:sz w:val="22"/>
          <w:szCs w:val="22"/>
          <w:lang w:val="pt-BR"/>
        </w:rPr>
        <w:t>,</w:t>
      </w:r>
      <w:r w:rsidRPr="00E07B8D">
        <w:rPr>
          <w:rFonts w:ascii="Arial" w:eastAsiaTheme="minorHAnsi" w:hAnsi="Arial" w:cs="Arial"/>
          <w:color w:val="000000"/>
          <w:sz w:val="22"/>
          <w:szCs w:val="22"/>
          <w:lang w:val="pt-BR"/>
        </w:rPr>
        <w:t xml:space="preserve"> </w:t>
      </w:r>
      <w:r w:rsidR="005B5750" w:rsidRPr="00E07B8D">
        <w:rPr>
          <w:rFonts w:ascii="Arial" w:eastAsiaTheme="minorHAnsi" w:hAnsi="Arial" w:cs="Arial"/>
          <w:color w:val="000000"/>
          <w:sz w:val="22"/>
          <w:szCs w:val="22"/>
          <w:lang w:val="pt-BR"/>
        </w:rPr>
        <w:t xml:space="preserve">DS, </w:t>
      </w:r>
      <w:r w:rsidRPr="00E07B8D">
        <w:rPr>
          <w:rFonts w:ascii="Arial" w:eastAsiaTheme="minorHAnsi" w:hAnsi="Arial" w:cs="Arial"/>
          <w:color w:val="000000"/>
          <w:sz w:val="22"/>
          <w:szCs w:val="22"/>
          <w:lang w:val="pt-BR"/>
        </w:rPr>
        <w:t>Baran</w:t>
      </w:r>
      <w:r w:rsidR="005B5750" w:rsidRPr="00E07B8D">
        <w:rPr>
          <w:rFonts w:ascii="Arial" w:eastAsiaTheme="minorHAnsi" w:hAnsi="Arial" w:cs="Arial"/>
          <w:color w:val="000000"/>
          <w:sz w:val="22"/>
          <w:szCs w:val="22"/>
          <w:lang w:val="pt-BR"/>
        </w:rPr>
        <w:t>, LCP</w:t>
      </w:r>
      <w:r w:rsidRPr="00E07B8D">
        <w:rPr>
          <w:rFonts w:ascii="Arial" w:eastAsiaTheme="minorHAnsi" w:hAnsi="Arial" w:cs="Arial"/>
          <w:color w:val="000000"/>
          <w:sz w:val="22"/>
          <w:szCs w:val="22"/>
          <w:lang w:val="pt-BR"/>
        </w:rPr>
        <w:t>, da Costa</w:t>
      </w:r>
      <w:r w:rsidR="005B5750" w:rsidRPr="00E07B8D">
        <w:rPr>
          <w:rFonts w:ascii="Arial" w:eastAsiaTheme="minorHAnsi" w:hAnsi="Arial" w:cs="Arial"/>
          <w:color w:val="000000"/>
          <w:sz w:val="22"/>
          <w:szCs w:val="22"/>
          <w:lang w:val="pt-BR"/>
        </w:rPr>
        <w:t>, MF</w:t>
      </w:r>
      <w:r w:rsidRPr="00E07B8D">
        <w:rPr>
          <w:rFonts w:ascii="Arial" w:eastAsiaTheme="minorHAnsi" w:hAnsi="Arial" w:cs="Arial"/>
          <w:color w:val="000000"/>
          <w:sz w:val="22"/>
          <w:szCs w:val="22"/>
          <w:lang w:val="pt-BR"/>
        </w:rPr>
        <w:t>, Vidal</w:t>
      </w:r>
      <w:r w:rsidR="005B5750" w:rsidRPr="00E07B8D">
        <w:rPr>
          <w:rFonts w:ascii="Arial" w:eastAsiaTheme="minorHAnsi" w:hAnsi="Arial" w:cs="Arial"/>
          <w:color w:val="000000"/>
          <w:sz w:val="22"/>
          <w:szCs w:val="22"/>
          <w:lang w:val="pt-BR"/>
        </w:rPr>
        <w:t>, KS</w:t>
      </w:r>
      <w:r w:rsidRPr="00E07B8D">
        <w:rPr>
          <w:rFonts w:ascii="Arial" w:eastAsiaTheme="minorHAnsi" w:hAnsi="Arial" w:cs="Arial"/>
          <w:color w:val="000000"/>
          <w:sz w:val="22"/>
          <w:szCs w:val="22"/>
          <w:lang w:val="pt-BR"/>
        </w:rPr>
        <w:t>, Damico</w:t>
      </w:r>
      <w:r w:rsidR="005B5750" w:rsidRPr="00E07B8D">
        <w:rPr>
          <w:rFonts w:ascii="Arial" w:eastAsiaTheme="minorHAnsi" w:hAnsi="Arial" w:cs="Arial"/>
          <w:color w:val="000000"/>
          <w:sz w:val="22"/>
          <w:szCs w:val="22"/>
          <w:lang w:val="pt-BR"/>
        </w:rPr>
        <w:t>, FM</w:t>
      </w:r>
      <w:r w:rsidRPr="00E07B8D">
        <w:rPr>
          <w:rFonts w:ascii="Arial" w:eastAsiaTheme="minorHAnsi" w:hAnsi="Arial" w:cs="Arial"/>
          <w:color w:val="000000"/>
          <w:sz w:val="22"/>
          <w:szCs w:val="22"/>
          <w:lang w:val="pt-BR"/>
        </w:rPr>
        <w:t>,</w:t>
      </w:r>
      <w:r w:rsidR="005B5750" w:rsidRPr="00E07B8D">
        <w:rPr>
          <w:rFonts w:ascii="Arial" w:eastAsiaTheme="minorHAnsi" w:hAnsi="Arial" w:cs="Arial"/>
          <w:color w:val="000000"/>
          <w:sz w:val="22"/>
          <w:szCs w:val="22"/>
          <w:lang w:val="pt-BR"/>
        </w:rPr>
        <w:t xml:space="preserve"> </w:t>
      </w:r>
      <w:r w:rsidRPr="00E07B8D">
        <w:rPr>
          <w:rFonts w:ascii="Arial" w:eastAsiaTheme="minorHAnsi" w:hAnsi="Arial" w:cs="Arial"/>
          <w:color w:val="000000"/>
          <w:sz w:val="22"/>
          <w:szCs w:val="22"/>
          <w:lang w:val="pt-BR"/>
        </w:rPr>
        <w:t>Barboni</w:t>
      </w:r>
      <w:r w:rsidR="005B5750" w:rsidRPr="00E07B8D">
        <w:rPr>
          <w:rFonts w:ascii="Arial" w:eastAsiaTheme="minorHAnsi" w:hAnsi="Arial" w:cs="Arial"/>
          <w:color w:val="000000"/>
          <w:sz w:val="22"/>
          <w:szCs w:val="22"/>
          <w:lang w:val="pt-BR"/>
        </w:rPr>
        <w:t>, MTS</w:t>
      </w:r>
      <w:r w:rsidRPr="00E07B8D">
        <w:rPr>
          <w:rFonts w:ascii="Arial" w:eastAsiaTheme="minorHAnsi" w:hAnsi="Arial" w:cs="Arial"/>
          <w:color w:val="000000"/>
          <w:sz w:val="22"/>
          <w:szCs w:val="22"/>
          <w:lang w:val="pt-BR"/>
        </w:rPr>
        <w:t>, França</w:t>
      </w:r>
      <w:r w:rsidR="005B5750" w:rsidRPr="00E07B8D">
        <w:rPr>
          <w:rFonts w:ascii="Arial" w:eastAsiaTheme="minorHAnsi" w:hAnsi="Arial" w:cs="Arial"/>
          <w:color w:val="000000"/>
          <w:sz w:val="22"/>
          <w:szCs w:val="22"/>
          <w:lang w:val="pt-BR"/>
        </w:rPr>
        <w:t>, VCRM</w:t>
      </w:r>
      <w:r w:rsidRPr="00E07B8D">
        <w:rPr>
          <w:rFonts w:ascii="Arial" w:eastAsiaTheme="minorHAnsi" w:hAnsi="Arial" w:cs="Arial"/>
          <w:color w:val="000000"/>
          <w:sz w:val="22"/>
          <w:szCs w:val="22"/>
          <w:lang w:val="pt-BR"/>
        </w:rPr>
        <w:t>,</w:t>
      </w:r>
      <w:r w:rsidR="005B5750" w:rsidRPr="00E07B8D">
        <w:rPr>
          <w:rFonts w:ascii="Arial" w:eastAsiaTheme="minorHAnsi" w:hAnsi="Arial" w:cs="Arial"/>
          <w:color w:val="000000"/>
          <w:sz w:val="22"/>
          <w:szCs w:val="22"/>
          <w:lang w:val="pt-BR"/>
        </w:rPr>
        <w:t xml:space="preserve"> </w:t>
      </w:r>
      <w:r w:rsidRPr="00E07B8D">
        <w:rPr>
          <w:rFonts w:ascii="Arial" w:eastAsiaTheme="minorHAnsi" w:hAnsi="Arial" w:cs="Arial"/>
          <w:color w:val="000000"/>
          <w:sz w:val="22"/>
          <w:szCs w:val="22"/>
          <w:lang w:val="pt-BR"/>
        </w:rPr>
        <w:t>Martins</w:t>
      </w:r>
      <w:r w:rsidR="005B5750" w:rsidRPr="00E07B8D">
        <w:rPr>
          <w:rFonts w:ascii="Arial" w:eastAsiaTheme="minorHAnsi" w:hAnsi="Arial" w:cs="Arial"/>
          <w:color w:val="000000"/>
          <w:sz w:val="22"/>
          <w:szCs w:val="22"/>
          <w:lang w:val="pt-BR"/>
        </w:rPr>
        <w:t>, CMG</w:t>
      </w:r>
      <w:r w:rsidRPr="00E07B8D">
        <w:rPr>
          <w:rFonts w:ascii="Arial" w:eastAsiaTheme="minorHAnsi" w:hAnsi="Arial" w:cs="Arial"/>
          <w:color w:val="000000"/>
          <w:sz w:val="22"/>
          <w:szCs w:val="22"/>
          <w:lang w:val="pt-BR"/>
        </w:rPr>
        <w:t>,Tabares</w:t>
      </w:r>
      <w:r w:rsidR="005B5750" w:rsidRPr="00E07B8D">
        <w:rPr>
          <w:rFonts w:ascii="Arial" w:eastAsiaTheme="minorHAnsi" w:hAnsi="Arial" w:cs="Arial"/>
          <w:color w:val="000000"/>
          <w:sz w:val="22"/>
          <w:szCs w:val="22"/>
          <w:lang w:val="pt-BR"/>
        </w:rPr>
        <w:t>, HS</w:t>
      </w:r>
      <w:r w:rsidRPr="00E07B8D">
        <w:rPr>
          <w:rFonts w:ascii="Arial" w:eastAsiaTheme="minorHAnsi" w:hAnsi="Arial" w:cs="Arial"/>
          <w:color w:val="000000"/>
          <w:sz w:val="22"/>
          <w:szCs w:val="22"/>
          <w:lang w:val="pt-BR"/>
        </w:rPr>
        <w:t>, Dias</w:t>
      </w:r>
      <w:r w:rsidR="005B5750" w:rsidRPr="00E07B8D">
        <w:rPr>
          <w:rFonts w:ascii="Arial" w:eastAsiaTheme="minorHAnsi" w:hAnsi="Arial" w:cs="Arial"/>
          <w:color w:val="000000"/>
          <w:sz w:val="22"/>
          <w:szCs w:val="22"/>
          <w:lang w:val="pt-BR"/>
        </w:rPr>
        <w:t>, SL</w:t>
      </w:r>
      <w:r w:rsidRPr="00E07B8D">
        <w:rPr>
          <w:rFonts w:ascii="Arial" w:eastAsiaTheme="minorHAnsi" w:hAnsi="Arial" w:cs="Arial"/>
          <w:color w:val="000000"/>
          <w:sz w:val="22"/>
          <w:szCs w:val="22"/>
          <w:lang w:val="pt-BR"/>
        </w:rPr>
        <w:t>, Silva</w:t>
      </w:r>
      <w:r w:rsidR="005B5750" w:rsidRPr="00E07B8D">
        <w:rPr>
          <w:rFonts w:ascii="Arial" w:eastAsiaTheme="minorHAnsi" w:hAnsi="Arial" w:cs="Arial"/>
          <w:color w:val="000000"/>
          <w:sz w:val="22"/>
          <w:szCs w:val="22"/>
          <w:lang w:val="pt-BR"/>
        </w:rPr>
        <w:t>, LA</w:t>
      </w:r>
      <w:r w:rsidRPr="00E07B8D">
        <w:rPr>
          <w:rFonts w:ascii="Arial" w:eastAsiaTheme="minorHAnsi" w:hAnsi="Arial" w:cs="Arial"/>
          <w:color w:val="000000"/>
          <w:sz w:val="22"/>
          <w:szCs w:val="22"/>
          <w:lang w:val="pt-BR"/>
        </w:rPr>
        <w:t>, Decleva</w:t>
      </w:r>
      <w:r w:rsidR="005B5750" w:rsidRPr="00E07B8D">
        <w:rPr>
          <w:rFonts w:ascii="Arial" w:eastAsiaTheme="minorHAnsi" w:hAnsi="Arial" w:cs="Arial"/>
          <w:color w:val="000000"/>
          <w:sz w:val="22"/>
          <w:szCs w:val="22"/>
          <w:lang w:val="pt-BR"/>
        </w:rPr>
        <w:t>, D</w:t>
      </w:r>
      <w:r w:rsidRPr="00E07B8D">
        <w:rPr>
          <w:rFonts w:ascii="Arial" w:eastAsiaTheme="minorHAnsi" w:hAnsi="Arial" w:cs="Arial"/>
          <w:color w:val="000000"/>
          <w:sz w:val="22"/>
          <w:szCs w:val="22"/>
          <w:lang w:val="pt-BR"/>
        </w:rPr>
        <w:t>, Hamer</w:t>
      </w:r>
      <w:r w:rsidR="005B5750" w:rsidRPr="00E07B8D">
        <w:rPr>
          <w:rFonts w:ascii="Arial" w:eastAsiaTheme="minorHAnsi" w:hAnsi="Arial" w:cs="Arial"/>
          <w:color w:val="000000"/>
          <w:sz w:val="22"/>
          <w:szCs w:val="22"/>
          <w:lang w:val="pt-BR"/>
        </w:rPr>
        <w:t>, RD</w:t>
      </w:r>
      <w:r w:rsidRPr="00E07B8D">
        <w:rPr>
          <w:rFonts w:ascii="Arial" w:eastAsiaTheme="minorHAnsi" w:hAnsi="Arial" w:cs="Arial"/>
          <w:color w:val="000000"/>
          <w:sz w:val="22"/>
          <w:szCs w:val="22"/>
          <w:lang w:val="pt-BR"/>
        </w:rPr>
        <w:t>, Zatz</w:t>
      </w:r>
      <w:r w:rsidR="005B5750" w:rsidRPr="00E07B8D">
        <w:rPr>
          <w:rFonts w:ascii="Arial" w:eastAsiaTheme="minorHAnsi" w:hAnsi="Arial" w:cs="Arial"/>
          <w:color w:val="000000"/>
          <w:sz w:val="22"/>
          <w:szCs w:val="22"/>
          <w:lang w:val="pt-BR"/>
        </w:rPr>
        <w:t>, M</w:t>
      </w:r>
      <w:r w:rsidRPr="00E07B8D">
        <w:rPr>
          <w:rFonts w:ascii="Arial" w:eastAsiaTheme="minorHAnsi" w:hAnsi="Arial" w:cs="Arial"/>
          <w:color w:val="000000"/>
          <w:sz w:val="22"/>
          <w:szCs w:val="22"/>
          <w:lang w:val="pt-BR"/>
        </w:rPr>
        <w:t>, Gazeta</w:t>
      </w:r>
      <w:r w:rsidR="005B5750" w:rsidRPr="00E07B8D">
        <w:rPr>
          <w:rFonts w:ascii="Arial" w:eastAsiaTheme="minorHAnsi" w:hAnsi="Arial" w:cs="Arial"/>
          <w:color w:val="000000"/>
          <w:sz w:val="22"/>
          <w:szCs w:val="22"/>
          <w:lang w:val="pt-BR"/>
        </w:rPr>
        <w:t>, RE</w:t>
      </w:r>
      <w:r w:rsidRPr="00E07B8D">
        <w:rPr>
          <w:rFonts w:ascii="Arial" w:eastAsiaTheme="minorHAnsi" w:hAnsi="Arial" w:cs="Arial"/>
          <w:color w:val="000000"/>
          <w:sz w:val="22"/>
          <w:szCs w:val="22"/>
          <w:lang w:val="pt-BR"/>
        </w:rPr>
        <w:t>, Passos</w:t>
      </w:r>
      <w:r w:rsidR="006C32DB" w:rsidRPr="00E07B8D">
        <w:rPr>
          <w:rFonts w:ascii="Arial" w:eastAsiaTheme="minorHAnsi" w:hAnsi="Arial" w:cs="Arial"/>
          <w:color w:val="000000"/>
          <w:sz w:val="22"/>
          <w:szCs w:val="22"/>
          <w:lang w:val="pt-BR"/>
        </w:rPr>
        <w:t>, SD</w:t>
      </w:r>
      <w:r w:rsidRPr="00E07B8D">
        <w:rPr>
          <w:rFonts w:ascii="Arial" w:eastAsiaTheme="minorHAnsi" w:hAnsi="Arial" w:cs="Arial"/>
          <w:color w:val="000000"/>
          <w:sz w:val="22"/>
          <w:szCs w:val="22"/>
          <w:lang w:val="pt-BR"/>
        </w:rPr>
        <w:t>, Ventura</w:t>
      </w:r>
      <w:r w:rsidR="006C32DB" w:rsidRPr="00E07B8D">
        <w:rPr>
          <w:rFonts w:ascii="Arial" w:eastAsiaTheme="minorHAnsi" w:hAnsi="Arial" w:cs="Arial"/>
          <w:color w:val="000000"/>
          <w:sz w:val="22"/>
          <w:szCs w:val="22"/>
          <w:lang w:val="pt-BR"/>
        </w:rPr>
        <w:t>, DF</w:t>
      </w:r>
      <w:r w:rsidRPr="00E07B8D">
        <w:rPr>
          <w:rFonts w:ascii="Arial" w:eastAsiaTheme="minorHAnsi" w:hAnsi="Arial" w:cs="Arial"/>
          <w:color w:val="000000"/>
          <w:sz w:val="22"/>
          <w:szCs w:val="22"/>
          <w:lang w:val="pt-BR"/>
        </w:rPr>
        <w:t xml:space="preserve">. (2018). </w:t>
      </w:r>
      <w:r w:rsidR="00E07B8D">
        <w:rPr>
          <w:rFonts w:ascii="Arial" w:eastAsiaTheme="minorHAnsi" w:hAnsi="Arial" w:cs="Arial"/>
          <w:color w:val="000000"/>
          <w:sz w:val="22"/>
          <w:szCs w:val="22"/>
          <w:lang w:val="pt-BR"/>
        </w:rPr>
        <w:t>D</w:t>
      </w:r>
      <w:r w:rsidR="00E07B8D" w:rsidRPr="007A1296">
        <w:rPr>
          <w:rFonts w:ascii="Arial" w:eastAsiaTheme="minorHAnsi" w:hAnsi="Arial" w:cs="Arial"/>
          <w:color w:val="000000"/>
          <w:sz w:val="22"/>
          <w:szCs w:val="22"/>
          <w:lang w:val="pt-BR"/>
        </w:rPr>
        <w:t>esenvolvimento da acuidadevisual em crianças expostas ao zika vírus com e sem síndrome congênita do zika</w:t>
      </w:r>
      <w:r w:rsidRPr="00E07B8D">
        <w:rPr>
          <w:rFonts w:ascii="Arial" w:eastAsiaTheme="minorHAnsi" w:hAnsi="Arial" w:cs="Arial"/>
          <w:color w:val="000000"/>
          <w:sz w:val="22"/>
          <w:szCs w:val="22"/>
          <w:lang w:val="pt-BR"/>
        </w:rPr>
        <w:t xml:space="preserve">. </w:t>
      </w:r>
      <w:r w:rsidR="0049233D">
        <w:rPr>
          <w:rFonts w:ascii="Arial" w:eastAsiaTheme="minorHAnsi" w:hAnsi="Arial" w:cs="Arial"/>
          <w:color w:val="000000"/>
          <w:sz w:val="22"/>
          <w:szCs w:val="22"/>
          <w:lang w:val="pt-BR"/>
        </w:rPr>
        <w:t>XLI</w:t>
      </w:r>
      <w:r w:rsidRPr="00814C99">
        <w:rPr>
          <w:rFonts w:ascii="Arial" w:eastAsiaTheme="minorHAnsi" w:hAnsi="Arial" w:cs="Arial"/>
          <w:color w:val="000000"/>
          <w:sz w:val="22"/>
          <w:szCs w:val="22"/>
          <w:lang w:val="pt-BR"/>
        </w:rPr>
        <w:t xml:space="preserve"> Reunião Anual da</w:t>
      </w:r>
      <w:r>
        <w:rPr>
          <w:rFonts w:ascii="Arial" w:eastAsiaTheme="minorHAnsi" w:hAnsi="Arial" w:cs="Arial"/>
          <w:color w:val="000000"/>
          <w:sz w:val="22"/>
          <w:szCs w:val="22"/>
          <w:lang w:val="pt-BR"/>
        </w:rPr>
        <w:t xml:space="preserve"> </w:t>
      </w:r>
      <w:r w:rsidR="004B0A50" w:rsidRPr="00E07B8D">
        <w:rPr>
          <w:rFonts w:ascii="Arial" w:eastAsiaTheme="minorHAnsi" w:hAnsi="Arial" w:cs="Arial"/>
          <w:color w:val="000000"/>
          <w:sz w:val="22"/>
          <w:szCs w:val="22"/>
          <w:lang w:val="pt-BR"/>
        </w:rPr>
        <w:t>Sociedade Brasileira de Neurociências e Comportamento</w:t>
      </w:r>
      <w:r w:rsidRPr="00E07B8D">
        <w:rPr>
          <w:rFonts w:ascii="Arial" w:eastAsiaTheme="minorHAnsi" w:hAnsi="Arial" w:cs="Arial"/>
          <w:color w:val="000000"/>
          <w:sz w:val="22"/>
          <w:szCs w:val="22"/>
          <w:lang w:val="pt-BR"/>
        </w:rPr>
        <w:t xml:space="preserve"> </w:t>
      </w:r>
      <w:r>
        <w:rPr>
          <w:rFonts w:ascii="Arial" w:eastAsiaTheme="minorHAnsi" w:hAnsi="Arial" w:cs="Arial"/>
          <w:color w:val="000000"/>
          <w:sz w:val="22"/>
          <w:szCs w:val="22"/>
          <w:lang w:val="pt-BR"/>
        </w:rPr>
        <w:t>(</w:t>
      </w:r>
      <w:r w:rsidR="004B0A50">
        <w:rPr>
          <w:rFonts w:ascii="Arial" w:eastAsiaTheme="minorHAnsi" w:hAnsi="Arial" w:cs="Arial"/>
          <w:color w:val="000000"/>
          <w:sz w:val="22"/>
          <w:szCs w:val="22"/>
          <w:lang w:val="pt-BR"/>
        </w:rPr>
        <w:t>SBNeC</w:t>
      </w:r>
      <w:r>
        <w:rPr>
          <w:rFonts w:ascii="Arial" w:eastAsiaTheme="minorHAnsi" w:hAnsi="Arial" w:cs="Arial"/>
          <w:color w:val="000000"/>
          <w:sz w:val="22"/>
          <w:szCs w:val="22"/>
          <w:lang w:val="pt-BR"/>
        </w:rPr>
        <w:t>)</w:t>
      </w:r>
      <w:r w:rsidRPr="00A55A3E">
        <w:rPr>
          <w:rFonts w:ascii="Arial" w:eastAsiaTheme="minorHAnsi" w:hAnsi="Arial" w:cs="Arial"/>
          <w:color w:val="000000"/>
          <w:sz w:val="22"/>
          <w:szCs w:val="22"/>
          <w:lang w:val="pt-BR"/>
        </w:rPr>
        <w:t xml:space="preserve">, </w:t>
      </w:r>
      <w:r w:rsidR="004B0A50">
        <w:rPr>
          <w:rFonts w:ascii="Arial" w:eastAsiaTheme="minorHAnsi" w:hAnsi="Arial" w:cs="Arial"/>
          <w:color w:val="000000"/>
          <w:sz w:val="22"/>
          <w:szCs w:val="22"/>
          <w:lang w:val="pt-BR"/>
        </w:rPr>
        <w:t>Santos</w:t>
      </w:r>
      <w:r w:rsidRPr="00814C99">
        <w:rPr>
          <w:rFonts w:ascii="Arial" w:eastAsiaTheme="minorHAnsi" w:hAnsi="Arial" w:cs="Arial"/>
          <w:color w:val="000000"/>
          <w:sz w:val="22"/>
          <w:szCs w:val="22"/>
          <w:lang w:val="pt-BR"/>
        </w:rPr>
        <w:t xml:space="preserve">, </w:t>
      </w:r>
      <w:hyperlink r:id="rId75" w:tooltip="Paraná (state)" w:history="1">
        <w:r w:rsidRPr="00814C99">
          <w:rPr>
            <w:rFonts w:ascii="Arial" w:eastAsiaTheme="minorHAnsi" w:hAnsi="Arial" w:cs="Arial"/>
            <w:color w:val="000000"/>
            <w:sz w:val="22"/>
            <w:szCs w:val="22"/>
            <w:lang w:val="pt-BR"/>
          </w:rPr>
          <w:t>São</w:t>
        </w:r>
      </w:hyperlink>
      <w:r w:rsidR="004B0A50">
        <w:rPr>
          <w:rFonts w:ascii="Arial" w:eastAsiaTheme="minorHAnsi" w:hAnsi="Arial" w:cs="Arial"/>
          <w:color w:val="000000"/>
          <w:sz w:val="22"/>
          <w:szCs w:val="22"/>
          <w:lang w:val="pt-BR"/>
        </w:rPr>
        <w:t xml:space="preserve"> Paulo</w:t>
      </w:r>
      <w:r w:rsidRPr="00814C99">
        <w:rPr>
          <w:rFonts w:ascii="Arial" w:eastAsiaTheme="minorHAnsi" w:hAnsi="Arial" w:cs="Arial"/>
          <w:color w:val="000000"/>
          <w:sz w:val="22"/>
          <w:szCs w:val="22"/>
          <w:lang w:val="pt-BR"/>
        </w:rPr>
        <w:t>, Brasil.</w:t>
      </w:r>
    </w:p>
    <w:p w14:paraId="3D9DF257" w14:textId="07B9B6C7" w:rsidR="007A1296" w:rsidRPr="003C5624" w:rsidRDefault="00A62DAE" w:rsidP="007A1296">
      <w:pPr>
        <w:spacing w:line="240" w:lineRule="atLeast"/>
        <w:ind w:left="360" w:hanging="360"/>
        <w:jc w:val="both"/>
        <w:rPr>
          <w:rFonts w:ascii="Arial" w:eastAsiaTheme="minorHAnsi" w:hAnsi="Arial" w:cs="Arial"/>
          <w:color w:val="000000"/>
          <w:sz w:val="22"/>
          <w:szCs w:val="22"/>
        </w:rPr>
      </w:pPr>
      <w:r w:rsidRPr="00AA02FC">
        <w:rPr>
          <w:rFonts w:ascii="Arial" w:eastAsiaTheme="minorHAnsi" w:hAnsi="Arial" w:cs="Arial"/>
          <w:color w:val="000000"/>
          <w:sz w:val="22"/>
          <w:szCs w:val="22"/>
        </w:rPr>
        <w:t xml:space="preserve">Hamer, RD. </w:t>
      </w:r>
      <w:r w:rsidRPr="00360CB6">
        <w:rPr>
          <w:rFonts w:ascii="Arial" w:eastAsiaTheme="minorHAnsi" w:hAnsi="Arial" w:cs="Arial"/>
          <w:color w:val="000000"/>
          <w:sz w:val="22"/>
          <w:szCs w:val="22"/>
        </w:rPr>
        <w:t xml:space="preserve">(2018). Surreal Artist as Visual Neuroscientist: </w:t>
      </w:r>
      <w:proofErr w:type="spellStart"/>
      <w:r w:rsidRPr="00360CB6">
        <w:rPr>
          <w:rFonts w:ascii="Arial" w:eastAsiaTheme="minorHAnsi" w:hAnsi="Arial" w:cs="Arial"/>
          <w:color w:val="000000"/>
          <w:sz w:val="22"/>
          <w:szCs w:val="22"/>
        </w:rPr>
        <w:t>Perceptuo</w:t>
      </w:r>
      <w:proofErr w:type="spellEnd"/>
      <w:r w:rsidRPr="00360CB6">
        <w:rPr>
          <w:rFonts w:ascii="Arial" w:eastAsiaTheme="minorHAnsi" w:hAnsi="Arial" w:cs="Arial"/>
          <w:color w:val="000000"/>
          <w:sz w:val="22"/>
          <w:szCs w:val="22"/>
        </w:rPr>
        <w:t>-Cognitive Analysis of Selected Works of René François Ghislain Magritte.</w:t>
      </w:r>
      <w:r>
        <w:rPr>
          <w:rFonts w:ascii="Arial" w:eastAsiaTheme="minorHAnsi" w:hAnsi="Arial" w:cs="Arial"/>
          <w:color w:val="000000"/>
          <w:sz w:val="22"/>
          <w:szCs w:val="22"/>
        </w:rPr>
        <w:t xml:space="preserve"> </w:t>
      </w:r>
      <w:r w:rsidR="003C5624">
        <w:rPr>
          <w:rFonts w:ascii="Arial" w:eastAsiaTheme="minorHAnsi" w:hAnsi="Arial" w:cs="Arial"/>
          <w:color w:val="000000"/>
          <w:sz w:val="22"/>
          <w:szCs w:val="22"/>
        </w:rPr>
        <w:t>Invited</w:t>
      </w:r>
      <w:r>
        <w:rPr>
          <w:rFonts w:ascii="Arial" w:eastAsiaTheme="minorHAnsi" w:hAnsi="Arial" w:cs="Arial"/>
          <w:color w:val="000000"/>
          <w:sz w:val="22"/>
          <w:szCs w:val="22"/>
        </w:rPr>
        <w:t xml:space="preserve"> presentation at the Annual </w:t>
      </w:r>
      <w:r w:rsidRPr="003C5624">
        <w:rPr>
          <w:rFonts w:ascii="Arial" w:eastAsiaTheme="minorHAnsi" w:hAnsi="Arial" w:cs="Arial"/>
          <w:i/>
          <w:iCs/>
          <w:color w:val="000000"/>
          <w:sz w:val="22"/>
          <w:szCs w:val="22"/>
        </w:rPr>
        <w:t>Vision Science &amp; Art Conference</w:t>
      </w:r>
      <w:r>
        <w:rPr>
          <w:rFonts w:ascii="Arial" w:eastAsiaTheme="minorHAnsi" w:hAnsi="Arial" w:cs="Arial"/>
          <w:color w:val="000000"/>
          <w:sz w:val="22"/>
          <w:szCs w:val="22"/>
        </w:rPr>
        <w:t>, Trieste, Italy, 26 August 2018.</w:t>
      </w:r>
    </w:p>
    <w:p w14:paraId="06C8150C" w14:textId="4D62D237" w:rsidR="003C5624" w:rsidRPr="003C5624" w:rsidRDefault="003C5624" w:rsidP="003C5624">
      <w:pPr>
        <w:spacing w:line="240" w:lineRule="atLeast"/>
        <w:ind w:left="360" w:hanging="360"/>
        <w:jc w:val="both"/>
        <w:rPr>
          <w:rFonts w:ascii="Arial" w:hAnsi="Arial" w:cs="Arial"/>
          <w:i/>
          <w:iCs/>
          <w:color w:val="000000"/>
          <w:sz w:val="22"/>
          <w:szCs w:val="22"/>
        </w:rPr>
      </w:pPr>
      <w:r w:rsidRPr="003C5624">
        <w:rPr>
          <w:rFonts w:ascii="Arial" w:hAnsi="Arial" w:cs="Arial"/>
          <w:color w:val="000000"/>
          <w:sz w:val="22"/>
          <w:szCs w:val="22"/>
        </w:rPr>
        <w:t>Hamer R.D. (</w:t>
      </w:r>
      <w:r w:rsidRPr="003C5624">
        <w:rPr>
          <w:rFonts w:ascii="Arial" w:hAnsi="Arial" w:cs="Arial"/>
          <w:i/>
          <w:iCs/>
          <w:color w:val="000000"/>
          <w:sz w:val="22"/>
          <w:szCs w:val="22"/>
        </w:rPr>
        <w:t xml:space="preserve">2019). Artist as neuroscientist: a visuo-cognitive safari through the provocative art of René François Ghislain Magritte.  </w:t>
      </w:r>
      <w:r w:rsidRPr="003C5624">
        <w:rPr>
          <w:rFonts w:ascii="Arial" w:hAnsi="Arial" w:cs="Arial"/>
          <w:color w:val="000000"/>
          <w:sz w:val="22"/>
          <w:szCs w:val="22"/>
        </w:rPr>
        <w:t>F</w:t>
      </w:r>
      <w:r w:rsidRPr="003C5624">
        <w:rPr>
          <w:rFonts w:ascii="Arial" w:hAnsi="Arial" w:cs="Arial"/>
          <w:i/>
          <w:iCs/>
          <w:color w:val="000000"/>
          <w:sz w:val="22"/>
          <w:szCs w:val="22"/>
        </w:rPr>
        <w:t>o</w:t>
      </w:r>
      <w:r w:rsidRPr="003C5624">
        <w:rPr>
          <w:rFonts w:ascii="Arial" w:hAnsi="Arial" w:cs="Arial"/>
          <w:color w:val="000000"/>
          <w:sz w:val="22"/>
          <w:szCs w:val="22"/>
        </w:rPr>
        <w:t xml:space="preserve">ur-week lecture series presented at the </w:t>
      </w:r>
      <w:r w:rsidRPr="003C5624">
        <w:rPr>
          <w:rFonts w:ascii="Arial" w:hAnsi="Arial" w:cs="Arial"/>
          <w:i/>
          <w:iCs/>
          <w:color w:val="000000"/>
          <w:sz w:val="22"/>
          <w:szCs w:val="22"/>
        </w:rPr>
        <w:t>Osher Lifelong Learning Institute</w:t>
      </w:r>
      <w:r w:rsidRPr="003C5624">
        <w:rPr>
          <w:rFonts w:ascii="Arial" w:hAnsi="Arial" w:cs="Arial"/>
          <w:color w:val="000000"/>
          <w:sz w:val="22"/>
          <w:szCs w:val="22"/>
        </w:rPr>
        <w:t>, Florida Atlantic University, Boca Raton, FL.</w:t>
      </w:r>
    </w:p>
    <w:p w14:paraId="3093DE46" w14:textId="6327565B" w:rsidR="003C5624" w:rsidRPr="003C5624" w:rsidRDefault="003C5624" w:rsidP="003C5624">
      <w:pPr>
        <w:spacing w:line="240" w:lineRule="atLeast"/>
        <w:ind w:left="360" w:hanging="360"/>
        <w:jc w:val="both"/>
        <w:rPr>
          <w:rFonts w:ascii="Arial" w:hAnsi="Arial" w:cs="Arial"/>
          <w:color w:val="000000"/>
          <w:sz w:val="22"/>
          <w:szCs w:val="22"/>
        </w:rPr>
      </w:pPr>
      <w:r w:rsidRPr="003C5624">
        <w:rPr>
          <w:rFonts w:ascii="Arial" w:hAnsi="Arial" w:cs="Arial"/>
          <w:color w:val="000000"/>
          <w:sz w:val="22"/>
          <w:szCs w:val="22"/>
        </w:rPr>
        <w:t xml:space="preserve">Hamer R.D. (2020). </w:t>
      </w:r>
      <w:r w:rsidRPr="003C5624">
        <w:rPr>
          <w:rFonts w:ascii="Arial" w:hAnsi="Arial" w:cs="Arial"/>
          <w:i/>
          <w:iCs/>
          <w:color w:val="000000"/>
          <w:sz w:val="22"/>
          <w:szCs w:val="22"/>
        </w:rPr>
        <w:t xml:space="preserve">Surreal Artist as Visual Neuroscientist: </w:t>
      </w:r>
      <w:proofErr w:type="spellStart"/>
      <w:r w:rsidRPr="003C5624">
        <w:rPr>
          <w:rFonts w:ascii="Arial" w:hAnsi="Arial" w:cs="Arial"/>
          <w:i/>
          <w:iCs/>
          <w:color w:val="000000"/>
          <w:sz w:val="22"/>
          <w:szCs w:val="22"/>
        </w:rPr>
        <w:t>Perceptuo</w:t>
      </w:r>
      <w:proofErr w:type="spellEnd"/>
      <w:r w:rsidRPr="003C5624">
        <w:rPr>
          <w:rFonts w:ascii="Arial" w:hAnsi="Arial" w:cs="Arial"/>
          <w:i/>
          <w:iCs/>
          <w:color w:val="000000"/>
          <w:sz w:val="22"/>
          <w:szCs w:val="22"/>
        </w:rPr>
        <w:t>-Cognitive Analysis of Selected Works of René Magritte</w:t>
      </w:r>
      <w:r w:rsidRPr="003C5624">
        <w:rPr>
          <w:rFonts w:ascii="Arial" w:hAnsi="Arial" w:cs="Arial"/>
          <w:color w:val="000000"/>
          <w:sz w:val="22"/>
          <w:szCs w:val="22"/>
        </w:rPr>
        <w:t>. Invited colloquium at The Smith-Kettlewell Eye Research Institute, San Francisco, CA, USA.</w:t>
      </w:r>
    </w:p>
    <w:p w14:paraId="772E5EC4" w14:textId="32BF4BAB" w:rsidR="003C5624" w:rsidRPr="003C5624" w:rsidRDefault="003C5624" w:rsidP="003C5624">
      <w:pPr>
        <w:spacing w:line="240" w:lineRule="atLeast"/>
        <w:ind w:left="360" w:hanging="360"/>
        <w:jc w:val="both"/>
        <w:rPr>
          <w:rFonts w:ascii="Arial" w:hAnsi="Arial" w:cs="Arial"/>
          <w:i/>
          <w:iCs/>
          <w:color w:val="000000"/>
          <w:sz w:val="22"/>
          <w:szCs w:val="22"/>
        </w:rPr>
      </w:pPr>
      <w:r w:rsidRPr="003C5624">
        <w:rPr>
          <w:rFonts w:ascii="Arial" w:hAnsi="Arial" w:cs="Arial"/>
          <w:color w:val="000000"/>
          <w:sz w:val="22"/>
          <w:szCs w:val="22"/>
        </w:rPr>
        <w:t xml:space="preserve">Hamer R.D. (2021). </w:t>
      </w:r>
      <w:r w:rsidRPr="003C5624">
        <w:rPr>
          <w:rFonts w:ascii="Arial" w:hAnsi="Arial" w:cs="Arial"/>
          <w:i/>
          <w:iCs/>
          <w:color w:val="000000"/>
          <w:sz w:val="22"/>
          <w:szCs w:val="22"/>
        </w:rPr>
        <w:t>What art can tell us about the brain</w:t>
      </w:r>
      <w:r w:rsidRPr="003C5624">
        <w:rPr>
          <w:rFonts w:ascii="Arial" w:hAnsi="Arial" w:cs="Arial"/>
          <w:color w:val="000000"/>
          <w:sz w:val="22"/>
          <w:szCs w:val="22"/>
        </w:rPr>
        <w:t xml:space="preserve">. Invited lecture at the Annual Meeting of the </w:t>
      </w:r>
      <w:proofErr w:type="spellStart"/>
      <w:r w:rsidRPr="003C5624">
        <w:rPr>
          <w:rFonts w:ascii="Arial" w:hAnsi="Arial" w:cs="Arial"/>
          <w:i/>
          <w:iCs/>
          <w:color w:val="000000"/>
          <w:sz w:val="22"/>
          <w:szCs w:val="22"/>
        </w:rPr>
        <w:t>Federação</w:t>
      </w:r>
      <w:proofErr w:type="spellEnd"/>
      <w:r w:rsidRPr="003C5624">
        <w:rPr>
          <w:rFonts w:ascii="Arial" w:hAnsi="Arial" w:cs="Arial"/>
          <w:i/>
          <w:iCs/>
          <w:color w:val="000000"/>
          <w:sz w:val="22"/>
          <w:szCs w:val="22"/>
        </w:rPr>
        <w:t xml:space="preserve"> de </w:t>
      </w:r>
      <w:proofErr w:type="spellStart"/>
      <w:r w:rsidRPr="003C5624">
        <w:rPr>
          <w:rFonts w:ascii="Arial" w:hAnsi="Arial" w:cs="Arial"/>
          <w:i/>
          <w:iCs/>
          <w:color w:val="000000"/>
          <w:sz w:val="22"/>
          <w:szCs w:val="22"/>
        </w:rPr>
        <w:t>Sociedades</w:t>
      </w:r>
      <w:proofErr w:type="spellEnd"/>
      <w:r w:rsidRPr="003C5624">
        <w:rPr>
          <w:rFonts w:ascii="Arial" w:hAnsi="Arial" w:cs="Arial"/>
          <w:i/>
          <w:iCs/>
          <w:color w:val="000000"/>
          <w:sz w:val="22"/>
          <w:szCs w:val="22"/>
        </w:rPr>
        <w:t xml:space="preserve"> de </w:t>
      </w:r>
      <w:proofErr w:type="spellStart"/>
      <w:r w:rsidRPr="003C5624">
        <w:rPr>
          <w:rFonts w:ascii="Arial" w:hAnsi="Arial" w:cs="Arial"/>
          <w:i/>
          <w:iCs/>
          <w:color w:val="000000"/>
          <w:sz w:val="22"/>
          <w:szCs w:val="22"/>
        </w:rPr>
        <w:t>Biologia</w:t>
      </w:r>
      <w:proofErr w:type="spellEnd"/>
      <w:r w:rsidRPr="003C5624">
        <w:rPr>
          <w:rFonts w:ascii="Arial" w:hAnsi="Arial" w:cs="Arial"/>
          <w:i/>
          <w:iCs/>
          <w:color w:val="000000"/>
          <w:sz w:val="22"/>
          <w:szCs w:val="22"/>
        </w:rPr>
        <w:t xml:space="preserve"> Experimental</w:t>
      </w:r>
      <w:r w:rsidRPr="003C5624">
        <w:rPr>
          <w:rFonts w:ascii="Arial" w:hAnsi="Arial" w:cs="Arial"/>
          <w:color w:val="4D5156"/>
          <w:sz w:val="22"/>
          <w:szCs w:val="22"/>
          <w:shd w:val="clear" w:color="auto" w:fill="FFFFFF"/>
        </w:rPr>
        <w:t xml:space="preserve"> (</w:t>
      </w:r>
      <w:proofErr w:type="spellStart"/>
      <w:r w:rsidRPr="003C5624">
        <w:rPr>
          <w:rFonts w:ascii="Arial" w:hAnsi="Arial" w:cs="Arial"/>
          <w:color w:val="4D5156"/>
          <w:sz w:val="22"/>
          <w:szCs w:val="22"/>
          <w:shd w:val="clear" w:color="auto" w:fill="FFFFFF"/>
        </w:rPr>
        <w:t>FeSBE</w:t>
      </w:r>
      <w:proofErr w:type="spellEnd"/>
      <w:r w:rsidRPr="003C5624">
        <w:rPr>
          <w:rFonts w:ascii="Arial" w:hAnsi="Arial" w:cs="Arial"/>
          <w:color w:val="4D5156"/>
          <w:sz w:val="22"/>
          <w:szCs w:val="22"/>
          <w:shd w:val="clear" w:color="auto" w:fill="FFFFFF"/>
        </w:rPr>
        <w:t>) </w:t>
      </w:r>
      <w:r w:rsidRPr="003C5624">
        <w:rPr>
          <w:rFonts w:ascii="Arial" w:hAnsi="Arial" w:cs="Arial"/>
          <w:color w:val="000000"/>
          <w:sz w:val="22"/>
          <w:szCs w:val="22"/>
        </w:rPr>
        <w:t>&amp; Brazilian Association for Research in Vision &amp; Ophthalmology (BRAVO), Brazil, 100% virtual conference, Sept. 10, 2021.</w:t>
      </w:r>
    </w:p>
    <w:p w14:paraId="21251399" w14:textId="63B665DD" w:rsidR="00164A51" w:rsidRPr="003C5624" w:rsidRDefault="00164A51" w:rsidP="00164A51">
      <w:pPr>
        <w:spacing w:line="240" w:lineRule="atLeast"/>
        <w:ind w:left="360" w:hanging="360"/>
        <w:jc w:val="both"/>
        <w:rPr>
          <w:rFonts w:ascii="Arial" w:eastAsiaTheme="minorHAnsi" w:hAnsi="Arial" w:cs="Arial"/>
          <w:color w:val="000000"/>
          <w:sz w:val="22"/>
          <w:szCs w:val="22"/>
        </w:rPr>
      </w:pPr>
      <w:r w:rsidRPr="003C5624">
        <w:rPr>
          <w:rFonts w:ascii="Arial" w:eastAsiaTheme="minorHAnsi" w:hAnsi="Arial" w:cs="Arial"/>
          <w:color w:val="000000"/>
          <w:sz w:val="22"/>
          <w:szCs w:val="22"/>
        </w:rPr>
        <w:t xml:space="preserve">Hamer, RD. (2022). Surreal Artist as Visual Neuroscientist: </w:t>
      </w:r>
      <w:proofErr w:type="spellStart"/>
      <w:r w:rsidRPr="003C5624">
        <w:rPr>
          <w:rFonts w:ascii="Arial" w:eastAsiaTheme="minorHAnsi" w:hAnsi="Arial" w:cs="Arial"/>
          <w:color w:val="000000"/>
          <w:sz w:val="22"/>
          <w:szCs w:val="22"/>
        </w:rPr>
        <w:t>Perceptuo</w:t>
      </w:r>
      <w:proofErr w:type="spellEnd"/>
      <w:r w:rsidRPr="003C5624">
        <w:rPr>
          <w:rFonts w:ascii="Arial" w:eastAsiaTheme="minorHAnsi" w:hAnsi="Arial" w:cs="Arial"/>
          <w:color w:val="000000"/>
          <w:sz w:val="22"/>
          <w:szCs w:val="22"/>
        </w:rPr>
        <w:t>-Cognitive Analysis of Selected Works of René François Ghislain Magritte. Demo at the Annual Vision Science</w:t>
      </w:r>
      <w:r w:rsidR="001C4E19" w:rsidRPr="003C5624">
        <w:rPr>
          <w:rFonts w:ascii="Arial" w:eastAsiaTheme="minorHAnsi" w:hAnsi="Arial" w:cs="Arial"/>
          <w:color w:val="000000"/>
          <w:sz w:val="22"/>
          <w:szCs w:val="22"/>
        </w:rPr>
        <w:t>s</w:t>
      </w:r>
      <w:r w:rsidRPr="003C5624">
        <w:rPr>
          <w:rFonts w:ascii="Arial" w:eastAsiaTheme="minorHAnsi" w:hAnsi="Arial" w:cs="Arial"/>
          <w:color w:val="000000"/>
          <w:sz w:val="22"/>
          <w:szCs w:val="22"/>
        </w:rPr>
        <w:t xml:space="preserve"> Society</w:t>
      </w:r>
      <w:r w:rsidR="001C4E19" w:rsidRPr="003C5624">
        <w:rPr>
          <w:rFonts w:ascii="Arial" w:eastAsiaTheme="minorHAnsi" w:hAnsi="Arial" w:cs="Arial"/>
          <w:color w:val="000000"/>
          <w:sz w:val="22"/>
          <w:szCs w:val="22"/>
        </w:rPr>
        <w:t xml:space="preserve"> Meeting</w:t>
      </w:r>
      <w:r w:rsidRPr="003C5624">
        <w:rPr>
          <w:rFonts w:ascii="Arial" w:eastAsiaTheme="minorHAnsi" w:hAnsi="Arial" w:cs="Arial"/>
          <w:color w:val="000000"/>
          <w:sz w:val="22"/>
          <w:szCs w:val="22"/>
        </w:rPr>
        <w:t>, St. Petersburg, FL, May 2022.</w:t>
      </w:r>
    </w:p>
    <w:p w14:paraId="54B06EE7" w14:textId="77777777" w:rsidR="003C5624" w:rsidRPr="003C5624" w:rsidRDefault="003C5624" w:rsidP="003C5624">
      <w:pPr>
        <w:spacing w:line="240" w:lineRule="atLeast"/>
        <w:ind w:left="360" w:hanging="360"/>
        <w:jc w:val="both"/>
        <w:rPr>
          <w:rFonts w:ascii="Arial" w:hAnsi="Arial" w:cs="Arial"/>
          <w:color w:val="000000"/>
          <w:sz w:val="22"/>
          <w:szCs w:val="22"/>
        </w:rPr>
      </w:pPr>
      <w:r w:rsidRPr="003C5624">
        <w:rPr>
          <w:rFonts w:ascii="Arial" w:eastAsiaTheme="minorHAnsi" w:hAnsi="Arial" w:cs="Arial"/>
          <w:color w:val="000000"/>
          <w:sz w:val="22"/>
          <w:szCs w:val="22"/>
        </w:rPr>
        <w:t xml:space="preserve">Hamer, RD. (2022). </w:t>
      </w:r>
      <w:r w:rsidRPr="003C5624">
        <w:rPr>
          <w:rFonts w:ascii="Arial" w:eastAsiaTheme="minorHAnsi" w:hAnsi="Arial" w:cs="Arial"/>
          <w:i/>
          <w:iCs/>
          <w:color w:val="000000"/>
          <w:sz w:val="22"/>
          <w:szCs w:val="22"/>
        </w:rPr>
        <w:t xml:space="preserve">Surreal Artist as Visual Neuroscientist: </w:t>
      </w:r>
      <w:proofErr w:type="spellStart"/>
      <w:r w:rsidRPr="003C5624">
        <w:rPr>
          <w:rFonts w:ascii="Arial" w:eastAsiaTheme="minorHAnsi" w:hAnsi="Arial" w:cs="Arial"/>
          <w:i/>
          <w:iCs/>
          <w:color w:val="000000"/>
          <w:sz w:val="22"/>
          <w:szCs w:val="22"/>
        </w:rPr>
        <w:t>Perceptuo</w:t>
      </w:r>
      <w:proofErr w:type="spellEnd"/>
      <w:r w:rsidRPr="003C5624">
        <w:rPr>
          <w:rFonts w:ascii="Arial" w:eastAsiaTheme="minorHAnsi" w:hAnsi="Arial" w:cs="Arial"/>
          <w:i/>
          <w:iCs/>
          <w:color w:val="000000"/>
          <w:sz w:val="22"/>
          <w:szCs w:val="22"/>
        </w:rPr>
        <w:t>-Cognitive Analysis of Selected Works of René François Ghislain Magritte</w:t>
      </w:r>
      <w:r w:rsidRPr="003C5624">
        <w:rPr>
          <w:rFonts w:ascii="Arial" w:eastAsiaTheme="minorHAnsi" w:hAnsi="Arial" w:cs="Arial"/>
          <w:color w:val="000000"/>
          <w:sz w:val="22"/>
          <w:szCs w:val="22"/>
        </w:rPr>
        <w:t>. Demo at the Annual Vision Sciences Society Meeting, St. Petersburg, FL, May 2022.</w:t>
      </w:r>
    </w:p>
    <w:p w14:paraId="26318462" w14:textId="5BF638CE" w:rsidR="003C5624" w:rsidRPr="003C5624" w:rsidRDefault="003C5624" w:rsidP="003C5624">
      <w:pPr>
        <w:spacing w:line="240" w:lineRule="atLeast"/>
        <w:ind w:left="360" w:hanging="360"/>
        <w:jc w:val="both"/>
        <w:rPr>
          <w:rFonts w:ascii="Arial" w:hAnsi="Arial" w:cs="Arial"/>
          <w:color w:val="000000"/>
          <w:sz w:val="22"/>
          <w:szCs w:val="22"/>
        </w:rPr>
      </w:pPr>
      <w:r w:rsidRPr="003C5624">
        <w:rPr>
          <w:rFonts w:ascii="Arial" w:eastAsiaTheme="minorHAnsi" w:hAnsi="Arial" w:cs="Arial"/>
          <w:color w:val="000000"/>
          <w:sz w:val="22"/>
          <w:szCs w:val="22"/>
        </w:rPr>
        <w:t xml:space="preserve">Hamer, RD. (2022). </w:t>
      </w:r>
      <w:r w:rsidRPr="003C5624">
        <w:rPr>
          <w:rFonts w:ascii="Arial" w:hAnsi="Arial" w:cs="Arial"/>
          <w:i/>
          <w:iCs/>
          <w:color w:val="000000"/>
          <w:sz w:val="22"/>
          <w:szCs w:val="22"/>
        </w:rPr>
        <w:t xml:space="preserve">What art tells us about the human brain (and vice versa): </w:t>
      </w:r>
      <w:proofErr w:type="spellStart"/>
      <w:r w:rsidRPr="003C5624">
        <w:rPr>
          <w:rFonts w:ascii="Arial" w:hAnsi="Arial" w:cs="Arial"/>
          <w:i/>
          <w:iCs/>
          <w:color w:val="000000"/>
          <w:sz w:val="22"/>
          <w:szCs w:val="22"/>
        </w:rPr>
        <w:t>perceptuo</w:t>
      </w:r>
      <w:proofErr w:type="spellEnd"/>
      <w:r w:rsidRPr="003C5624">
        <w:rPr>
          <w:rFonts w:ascii="Arial" w:hAnsi="Arial" w:cs="Arial"/>
          <w:i/>
          <w:iCs/>
          <w:color w:val="000000"/>
          <w:sz w:val="22"/>
          <w:szCs w:val="22"/>
        </w:rPr>
        <w:t xml:space="preserve">-cognitive analysis of selected works of </w:t>
      </w:r>
      <w:r w:rsidRPr="003C5624">
        <w:rPr>
          <w:rFonts w:ascii="Arial" w:eastAsiaTheme="minorEastAsia" w:hAnsi="Arial" w:cs="Arial"/>
          <w:i/>
          <w:iCs/>
          <w:color w:val="000000"/>
          <w:sz w:val="22"/>
          <w:szCs w:val="22"/>
        </w:rPr>
        <w:t>René François Ghislain Magritte</w:t>
      </w:r>
      <w:r w:rsidRPr="003C5624">
        <w:rPr>
          <w:rFonts w:ascii="Arial" w:hAnsi="Arial" w:cs="Arial"/>
          <w:i/>
          <w:iCs/>
          <w:color w:val="000000"/>
          <w:sz w:val="22"/>
          <w:szCs w:val="22"/>
        </w:rPr>
        <w:t>.</w:t>
      </w:r>
      <w:r w:rsidRPr="003C5624">
        <w:rPr>
          <w:rFonts w:ascii="Arial" w:hAnsi="Arial" w:cs="Arial"/>
          <w:color w:val="000000"/>
          <w:sz w:val="22"/>
          <w:szCs w:val="22"/>
        </w:rPr>
        <w:t xml:space="preserve"> Lecture presented at the </w:t>
      </w:r>
      <w:r w:rsidRPr="003C5624">
        <w:rPr>
          <w:rFonts w:ascii="Arial" w:hAnsi="Arial" w:cs="Arial"/>
          <w:i/>
          <w:iCs/>
          <w:color w:val="000000"/>
          <w:sz w:val="22"/>
          <w:szCs w:val="22"/>
        </w:rPr>
        <w:t>Osher Lifelong Learning Institute</w:t>
      </w:r>
      <w:r w:rsidRPr="003C5624">
        <w:rPr>
          <w:rFonts w:ascii="Arial" w:hAnsi="Arial" w:cs="Arial"/>
          <w:color w:val="000000"/>
          <w:sz w:val="22"/>
          <w:szCs w:val="22"/>
        </w:rPr>
        <w:t xml:space="preserve">, Florida Atlantic University, Jupiter, </w:t>
      </w:r>
      <w:r w:rsidRPr="003C5624">
        <w:rPr>
          <w:rFonts w:ascii="Arial" w:eastAsiaTheme="minorHAnsi" w:hAnsi="Arial" w:cs="Arial"/>
          <w:color w:val="000000"/>
          <w:sz w:val="22"/>
          <w:szCs w:val="22"/>
        </w:rPr>
        <w:t>FL, May</w:t>
      </w:r>
      <w:r w:rsidRPr="003C5624">
        <w:rPr>
          <w:rFonts w:ascii="Arial" w:hAnsi="Arial" w:cs="Arial"/>
          <w:color w:val="000000"/>
          <w:sz w:val="22"/>
          <w:szCs w:val="22"/>
        </w:rPr>
        <w:t xml:space="preserve"> 16,</w:t>
      </w:r>
      <w:r w:rsidRPr="003C5624">
        <w:rPr>
          <w:rFonts w:ascii="Arial" w:eastAsiaTheme="minorHAnsi" w:hAnsi="Arial" w:cs="Arial"/>
          <w:color w:val="000000"/>
          <w:sz w:val="22"/>
          <w:szCs w:val="22"/>
        </w:rPr>
        <w:t xml:space="preserve"> 2022.</w:t>
      </w:r>
    </w:p>
    <w:p w14:paraId="3EC5AB08" w14:textId="68543634" w:rsidR="00CA0E49" w:rsidRPr="00225710" w:rsidRDefault="00B11C39" w:rsidP="00CA0E49">
      <w:pPr>
        <w:spacing w:line="240" w:lineRule="atLeast"/>
        <w:ind w:left="360" w:hanging="360"/>
        <w:jc w:val="both"/>
        <w:rPr>
          <w:rFonts w:ascii="Arial" w:eastAsiaTheme="minorHAnsi" w:hAnsi="Arial" w:cs="Arial"/>
          <w:color w:val="000000"/>
          <w:sz w:val="22"/>
          <w:szCs w:val="22"/>
        </w:rPr>
      </w:pPr>
      <w:r>
        <w:rPr>
          <w:rFonts w:ascii="Arial" w:eastAsiaTheme="minorHAnsi" w:hAnsi="Arial" w:cs="Arial"/>
          <w:color w:val="000000"/>
          <w:sz w:val="22"/>
          <w:szCs w:val="22"/>
        </w:rPr>
        <w:t xml:space="preserve">Tyler, C.W. &amp; Hamer, R.D., Liang, M., Zhou, Z., Likova, L. (2023). </w:t>
      </w:r>
      <w:r w:rsidRPr="00B11C39">
        <w:rPr>
          <w:rFonts w:ascii="Arial" w:eastAsiaTheme="minorHAnsi" w:hAnsi="Arial" w:cs="Arial"/>
          <w:color w:val="000000"/>
          <w:sz w:val="22"/>
          <w:szCs w:val="22"/>
        </w:rPr>
        <w:t>Evidence for a second rod pathway in the human retina with a cone-like spectral</w:t>
      </w:r>
      <w:r w:rsidR="00CA0E49">
        <w:rPr>
          <w:rFonts w:ascii="Arial" w:eastAsiaTheme="minorHAnsi" w:hAnsi="Arial" w:cs="Arial"/>
          <w:color w:val="000000"/>
          <w:sz w:val="22"/>
          <w:szCs w:val="22"/>
        </w:rPr>
        <w:t xml:space="preserve"> </w:t>
      </w:r>
      <w:r w:rsidRPr="00B11C39">
        <w:rPr>
          <w:rFonts w:ascii="Arial" w:eastAsiaTheme="minorHAnsi" w:hAnsi="Arial" w:cs="Arial"/>
          <w:color w:val="000000"/>
          <w:sz w:val="22"/>
          <w:szCs w:val="22"/>
        </w:rPr>
        <w:t>sensitivity</w:t>
      </w:r>
      <w:r>
        <w:rPr>
          <w:rFonts w:ascii="Arial" w:eastAsiaTheme="minorHAnsi" w:hAnsi="Arial" w:cs="Arial"/>
          <w:color w:val="000000"/>
          <w:sz w:val="22"/>
          <w:szCs w:val="22"/>
        </w:rPr>
        <w:t>. Poster presentation at the Annual Vision Sciences Society Meeting, St. Petersburg, FL, May 2023.</w:t>
      </w:r>
    </w:p>
    <w:p w14:paraId="6D9B5400" w14:textId="1E8B02A8" w:rsidR="00CA0E49" w:rsidRPr="003C5624" w:rsidRDefault="00CA0E49" w:rsidP="00CA0E49">
      <w:pPr>
        <w:spacing w:line="240" w:lineRule="atLeast"/>
        <w:ind w:left="360" w:hanging="360"/>
        <w:jc w:val="both"/>
        <w:rPr>
          <w:rFonts w:ascii="Arial" w:eastAsiaTheme="minorHAnsi" w:hAnsi="Arial" w:cs="Arial"/>
          <w:color w:val="000000"/>
          <w:sz w:val="22"/>
          <w:szCs w:val="22"/>
        </w:rPr>
      </w:pPr>
      <w:r>
        <w:rPr>
          <w:rFonts w:ascii="Arial" w:eastAsiaTheme="minorHAnsi" w:hAnsi="Arial" w:cs="Arial"/>
          <w:color w:val="000000"/>
          <w:sz w:val="22"/>
          <w:szCs w:val="22"/>
        </w:rPr>
        <w:lastRenderedPageBreak/>
        <w:t xml:space="preserve">Tyler, C.W. &amp; Hamer, R.D., Liang, M., Zhou, Z., Likova, L. (2023). </w:t>
      </w:r>
      <w:r w:rsidRPr="00CA0E49">
        <w:rPr>
          <w:rFonts w:ascii="Arial" w:eastAsiaTheme="minorHAnsi" w:hAnsi="Arial" w:cs="Arial"/>
          <w:color w:val="000000"/>
          <w:sz w:val="22"/>
          <w:szCs w:val="22"/>
        </w:rPr>
        <w:t>Gap junctions as the explanation for a novel retinal response component in the spectral ERG</w:t>
      </w:r>
      <w:r>
        <w:rPr>
          <w:rFonts w:ascii="Arial" w:eastAsiaTheme="minorHAnsi" w:hAnsi="Arial" w:cs="Arial"/>
          <w:color w:val="000000"/>
          <w:sz w:val="22"/>
          <w:szCs w:val="22"/>
        </w:rPr>
        <w:t xml:space="preserve">. Poster presentation at the Annual </w:t>
      </w:r>
      <w:r w:rsidR="006C149A">
        <w:rPr>
          <w:rFonts w:ascii="Arial" w:eastAsiaTheme="minorHAnsi" w:hAnsi="Arial" w:cs="Arial"/>
          <w:color w:val="000000"/>
          <w:sz w:val="22"/>
          <w:szCs w:val="22"/>
        </w:rPr>
        <w:t xml:space="preserve">Meeting of </w:t>
      </w:r>
      <w:r w:rsidR="006C149A" w:rsidRPr="003C5624">
        <w:rPr>
          <w:rFonts w:ascii="Arial" w:eastAsiaTheme="minorHAnsi" w:hAnsi="Arial" w:cs="Arial"/>
          <w:color w:val="000000"/>
          <w:sz w:val="22"/>
          <w:szCs w:val="22"/>
        </w:rPr>
        <w:t>the Association for Research in Vision &amp; Ophthalmology (ARVO), New Orleans, LA</w:t>
      </w:r>
      <w:r w:rsidRPr="003C5624">
        <w:rPr>
          <w:rFonts w:ascii="Arial" w:eastAsiaTheme="minorHAnsi" w:hAnsi="Arial" w:cs="Arial"/>
          <w:color w:val="000000"/>
          <w:sz w:val="22"/>
          <w:szCs w:val="22"/>
        </w:rPr>
        <w:t xml:space="preserve">, </w:t>
      </w:r>
      <w:r w:rsidR="006C149A" w:rsidRPr="003C5624">
        <w:rPr>
          <w:rFonts w:ascii="Arial" w:eastAsiaTheme="minorHAnsi" w:hAnsi="Arial" w:cs="Arial"/>
          <w:color w:val="000000"/>
          <w:sz w:val="22"/>
          <w:szCs w:val="22"/>
        </w:rPr>
        <w:t>April 23-27</w:t>
      </w:r>
      <w:proofErr w:type="gramStart"/>
      <w:r w:rsidRPr="003C5624">
        <w:rPr>
          <w:rFonts w:ascii="Arial" w:eastAsiaTheme="minorHAnsi" w:hAnsi="Arial" w:cs="Arial"/>
          <w:color w:val="000000"/>
          <w:sz w:val="22"/>
          <w:szCs w:val="22"/>
        </w:rPr>
        <w:t xml:space="preserve"> 2023</w:t>
      </w:r>
      <w:proofErr w:type="gramEnd"/>
      <w:r w:rsidRPr="003C5624">
        <w:rPr>
          <w:rFonts w:ascii="Arial" w:eastAsiaTheme="minorHAnsi" w:hAnsi="Arial" w:cs="Arial"/>
          <w:color w:val="000000"/>
          <w:sz w:val="22"/>
          <w:szCs w:val="22"/>
        </w:rPr>
        <w:t>.</w:t>
      </w:r>
    </w:p>
    <w:p w14:paraId="1BA930A7" w14:textId="77777777" w:rsidR="003C5624" w:rsidRPr="003C5624" w:rsidRDefault="003C5624" w:rsidP="003C5624">
      <w:pPr>
        <w:spacing w:line="240" w:lineRule="atLeast"/>
        <w:ind w:left="360" w:hanging="360"/>
        <w:jc w:val="both"/>
        <w:rPr>
          <w:rFonts w:ascii="Arial" w:hAnsi="Arial" w:cs="Arial"/>
          <w:color w:val="000000"/>
          <w:sz w:val="22"/>
          <w:szCs w:val="22"/>
        </w:rPr>
      </w:pPr>
      <w:r w:rsidRPr="003C5624">
        <w:rPr>
          <w:rFonts w:ascii="Arial" w:hAnsi="Arial" w:cs="Arial"/>
          <w:color w:val="000000"/>
          <w:sz w:val="22"/>
          <w:szCs w:val="22"/>
        </w:rPr>
        <w:t xml:space="preserve">Hamer R.D. (2023). </w:t>
      </w:r>
      <w:r w:rsidRPr="003C5624">
        <w:rPr>
          <w:rFonts w:ascii="Arial" w:hAnsi="Arial" w:cs="Arial"/>
          <w:i/>
          <w:iCs/>
          <w:color w:val="000000"/>
          <w:sz w:val="22"/>
          <w:szCs w:val="22"/>
        </w:rPr>
        <w:t xml:space="preserve">What art tells us about the human brain (and vice versa): </w:t>
      </w:r>
      <w:proofErr w:type="spellStart"/>
      <w:r w:rsidRPr="003C5624">
        <w:rPr>
          <w:rFonts w:ascii="Arial" w:hAnsi="Arial" w:cs="Arial"/>
          <w:i/>
          <w:iCs/>
          <w:color w:val="000000"/>
          <w:sz w:val="22"/>
          <w:szCs w:val="22"/>
        </w:rPr>
        <w:t>perceptuo</w:t>
      </w:r>
      <w:proofErr w:type="spellEnd"/>
      <w:r w:rsidRPr="003C5624">
        <w:rPr>
          <w:rFonts w:ascii="Arial" w:hAnsi="Arial" w:cs="Arial"/>
          <w:i/>
          <w:iCs/>
          <w:color w:val="000000"/>
          <w:sz w:val="22"/>
          <w:szCs w:val="22"/>
        </w:rPr>
        <w:t xml:space="preserve">-cognitive analysis of selected works of </w:t>
      </w:r>
      <w:r w:rsidRPr="003C5624">
        <w:rPr>
          <w:rFonts w:ascii="Arial" w:eastAsiaTheme="minorEastAsia" w:hAnsi="Arial" w:cs="Arial"/>
          <w:i/>
          <w:iCs/>
          <w:color w:val="000000"/>
          <w:sz w:val="22"/>
          <w:szCs w:val="22"/>
        </w:rPr>
        <w:t>René François Ghislain Magritte</w:t>
      </w:r>
      <w:r w:rsidRPr="003C5624">
        <w:rPr>
          <w:rFonts w:ascii="Arial" w:hAnsi="Arial" w:cs="Arial"/>
          <w:i/>
          <w:iCs/>
          <w:color w:val="000000"/>
          <w:sz w:val="22"/>
          <w:szCs w:val="22"/>
        </w:rPr>
        <w:t>.</w:t>
      </w:r>
      <w:r w:rsidRPr="003C5624">
        <w:rPr>
          <w:rFonts w:ascii="Arial" w:hAnsi="Arial" w:cs="Arial"/>
          <w:color w:val="000000"/>
          <w:sz w:val="22"/>
          <w:szCs w:val="22"/>
        </w:rPr>
        <w:t xml:space="preserve"> Invited lecture at The Norton Museum of Art, West Palm Beach, FL, May 12, 2023.</w:t>
      </w:r>
    </w:p>
    <w:p w14:paraId="44BC3C0D" w14:textId="77777777" w:rsidR="003C5624" w:rsidRPr="003C5624" w:rsidRDefault="003C5624" w:rsidP="003C5624">
      <w:pPr>
        <w:spacing w:line="240" w:lineRule="atLeast"/>
        <w:ind w:left="360" w:hanging="360"/>
        <w:jc w:val="both"/>
        <w:rPr>
          <w:rFonts w:ascii="Arial" w:hAnsi="Arial" w:cs="Arial"/>
          <w:color w:val="000000"/>
          <w:sz w:val="22"/>
          <w:szCs w:val="22"/>
        </w:rPr>
      </w:pPr>
      <w:r w:rsidRPr="003C5624">
        <w:rPr>
          <w:rFonts w:ascii="Arial" w:hAnsi="Arial" w:cs="Arial"/>
          <w:color w:val="000000"/>
          <w:sz w:val="22"/>
          <w:szCs w:val="22"/>
        </w:rPr>
        <w:t xml:space="preserve">Hamer R.D. (2023). Invited lecture on </w:t>
      </w:r>
      <w:r w:rsidRPr="003C5624">
        <w:rPr>
          <w:rFonts w:ascii="Arial" w:hAnsi="Arial" w:cs="Arial"/>
          <w:i/>
          <w:iCs/>
          <w:color w:val="000000"/>
          <w:sz w:val="22"/>
          <w:szCs w:val="22"/>
        </w:rPr>
        <w:t>Art &amp; The Brain</w:t>
      </w:r>
      <w:r w:rsidRPr="003C5624">
        <w:rPr>
          <w:rFonts w:ascii="Arial" w:hAnsi="Arial" w:cs="Arial"/>
          <w:color w:val="000000"/>
          <w:sz w:val="22"/>
          <w:szCs w:val="22"/>
        </w:rPr>
        <w:t xml:space="preserve"> presented to undergraduate </w:t>
      </w:r>
      <w:r w:rsidRPr="003C5624">
        <w:rPr>
          <w:rFonts w:ascii="Arial" w:hAnsi="Arial" w:cs="Arial"/>
          <w:i/>
          <w:iCs/>
          <w:color w:val="000000"/>
          <w:sz w:val="22"/>
          <w:szCs w:val="22"/>
        </w:rPr>
        <w:t xml:space="preserve">Vision &amp; Perception </w:t>
      </w:r>
      <w:r w:rsidRPr="003C5624">
        <w:rPr>
          <w:rFonts w:ascii="Arial" w:hAnsi="Arial" w:cs="Arial"/>
          <w:color w:val="000000"/>
          <w:sz w:val="22"/>
          <w:szCs w:val="22"/>
        </w:rPr>
        <w:t xml:space="preserve">class, invited by Prof. Lucia Vaina, </w:t>
      </w:r>
      <w:r w:rsidRPr="003C5624">
        <w:rPr>
          <w:rFonts w:ascii="Arial" w:hAnsi="Arial" w:cs="Arial"/>
          <w:i/>
          <w:iCs/>
          <w:color w:val="000000"/>
          <w:sz w:val="22"/>
          <w:szCs w:val="22"/>
        </w:rPr>
        <w:t>Brain &amp; Vision Laboratory</w:t>
      </w:r>
      <w:r w:rsidRPr="003C5624">
        <w:rPr>
          <w:rFonts w:ascii="Arial" w:hAnsi="Arial" w:cs="Arial"/>
          <w:color w:val="000000"/>
          <w:sz w:val="22"/>
          <w:szCs w:val="22"/>
        </w:rPr>
        <w:t>, Boston University, March 20, 2023.</w:t>
      </w:r>
    </w:p>
    <w:p w14:paraId="0458A035" w14:textId="77777777" w:rsidR="003C5624" w:rsidRPr="003C5624" w:rsidRDefault="003C5624" w:rsidP="003C5624">
      <w:pPr>
        <w:spacing w:line="240" w:lineRule="atLeast"/>
        <w:ind w:left="360" w:hanging="360"/>
        <w:jc w:val="both"/>
        <w:rPr>
          <w:rFonts w:ascii="Arial" w:hAnsi="Arial" w:cs="Arial"/>
          <w:color w:val="000000"/>
          <w:sz w:val="22"/>
          <w:szCs w:val="22"/>
        </w:rPr>
      </w:pPr>
      <w:r w:rsidRPr="003C5624">
        <w:rPr>
          <w:rFonts w:ascii="Arial" w:hAnsi="Arial" w:cs="Arial"/>
          <w:color w:val="000000"/>
          <w:sz w:val="22"/>
          <w:szCs w:val="22"/>
        </w:rPr>
        <w:t xml:space="preserve">Hamer R.D. (2023). </w:t>
      </w:r>
      <w:r w:rsidRPr="003C5624">
        <w:rPr>
          <w:rFonts w:ascii="Arial" w:hAnsi="Arial" w:cs="Arial"/>
          <w:i/>
          <w:iCs/>
          <w:color w:val="000000"/>
          <w:sz w:val="22"/>
          <w:szCs w:val="22"/>
        </w:rPr>
        <w:t>Science-Art Meets Neuro-Science: Analysis of the Art of Selected Works of Rene Magritte</w:t>
      </w:r>
      <w:r w:rsidRPr="003C5624">
        <w:rPr>
          <w:rFonts w:ascii="Arial" w:hAnsi="Arial" w:cs="Arial"/>
          <w:color w:val="000000"/>
          <w:sz w:val="22"/>
          <w:szCs w:val="22"/>
        </w:rPr>
        <w:t>. Invited colloquium at the Faculty of Mathematics &amp; Computer Science, Heidelberg University, Heidelberg, Baden-Württemberg, Germany. Zoom lecture, June 15, 2023.</w:t>
      </w:r>
    </w:p>
    <w:p w14:paraId="6F66D9E1" w14:textId="77777777" w:rsidR="004A63D5" w:rsidRPr="00A62DAE" w:rsidRDefault="004A63D5" w:rsidP="003C5624">
      <w:pPr>
        <w:spacing w:line="240" w:lineRule="atLeast"/>
        <w:jc w:val="both"/>
        <w:rPr>
          <w:rFonts w:ascii="GillSans-Light" w:hAnsi="GillSans-Light" w:cs="GillSans-Light"/>
          <w:color w:val="191919"/>
          <w:sz w:val="18"/>
          <w:szCs w:val="18"/>
        </w:rPr>
      </w:pPr>
    </w:p>
    <w:p w14:paraId="57C18A9E" w14:textId="77777777" w:rsidR="004C25EB" w:rsidRPr="00720B19" w:rsidRDefault="004C25EB" w:rsidP="004C25EB">
      <w:pPr>
        <w:spacing w:line="240" w:lineRule="atLeast"/>
        <w:ind w:left="720" w:hanging="720"/>
        <w:jc w:val="both"/>
        <w:rPr>
          <w:rFonts w:ascii="Arial" w:hAnsi="Arial"/>
          <w:b/>
          <w:smallCaps/>
          <w:color w:val="000000"/>
          <w:sz w:val="26"/>
          <w:szCs w:val="22"/>
        </w:rPr>
      </w:pPr>
      <w:r w:rsidRPr="00720B19">
        <w:rPr>
          <w:rFonts w:ascii="Arial" w:hAnsi="Arial"/>
          <w:b/>
          <w:smallCaps/>
          <w:color w:val="000000"/>
          <w:sz w:val="26"/>
          <w:szCs w:val="22"/>
        </w:rPr>
        <w:t>References</w:t>
      </w:r>
    </w:p>
    <w:p w14:paraId="36EFAF3C" w14:textId="77777777" w:rsidR="004C25EB" w:rsidRDefault="004C25EB" w:rsidP="004C25EB">
      <w:pPr>
        <w:spacing w:line="240" w:lineRule="atLeast"/>
        <w:ind w:left="720" w:hanging="720"/>
        <w:jc w:val="both"/>
        <w:rPr>
          <w:rFonts w:ascii="Arial" w:hAnsi="Arial"/>
          <w:color w:val="000000"/>
          <w:sz w:val="22"/>
          <w:szCs w:val="22"/>
        </w:rPr>
      </w:pPr>
    </w:p>
    <w:p w14:paraId="2422507D" w14:textId="77777777" w:rsidR="004C25EB" w:rsidRPr="00A06170" w:rsidRDefault="004C25EB" w:rsidP="004C25EB">
      <w:pPr>
        <w:spacing w:line="240" w:lineRule="atLeast"/>
        <w:ind w:left="720" w:hanging="720"/>
        <w:jc w:val="both"/>
        <w:rPr>
          <w:rFonts w:ascii="Arial" w:hAnsi="Arial"/>
          <w:i/>
          <w:color w:val="000000"/>
          <w:sz w:val="22"/>
          <w:szCs w:val="22"/>
        </w:rPr>
      </w:pPr>
      <w:r w:rsidRPr="00A06170">
        <w:rPr>
          <w:rFonts w:ascii="Arial" w:hAnsi="Arial"/>
          <w:i/>
          <w:color w:val="000000"/>
          <w:sz w:val="22"/>
          <w:szCs w:val="22"/>
        </w:rPr>
        <w:t xml:space="preserve">Professional </w:t>
      </w:r>
      <w:r w:rsidR="00B65403">
        <w:rPr>
          <w:rFonts w:ascii="Arial" w:hAnsi="Arial"/>
          <w:i/>
          <w:color w:val="000000"/>
          <w:sz w:val="22"/>
          <w:szCs w:val="22"/>
        </w:rPr>
        <w:t xml:space="preserve">References </w:t>
      </w:r>
      <w:r w:rsidRPr="00A06170">
        <w:rPr>
          <w:rFonts w:ascii="Arial" w:hAnsi="Arial"/>
          <w:i/>
          <w:color w:val="000000"/>
          <w:sz w:val="22"/>
          <w:szCs w:val="22"/>
        </w:rPr>
        <w:t>(USA)</w:t>
      </w:r>
    </w:p>
    <w:p w14:paraId="53768E05" w14:textId="77777777" w:rsidR="004C25EB" w:rsidRPr="0013374A" w:rsidRDefault="004C25EB" w:rsidP="004C25EB">
      <w:pPr>
        <w:spacing w:line="240" w:lineRule="atLeast"/>
        <w:ind w:firstLine="360"/>
        <w:jc w:val="both"/>
        <w:rPr>
          <w:rFonts w:ascii="Arial" w:hAnsi="Arial"/>
          <w:color w:val="000000"/>
          <w:sz w:val="22"/>
          <w:szCs w:val="22"/>
        </w:rPr>
      </w:pPr>
      <w:r w:rsidRPr="0013374A">
        <w:rPr>
          <w:rFonts w:ascii="Arial" w:hAnsi="Arial"/>
          <w:b/>
          <w:color w:val="000000"/>
          <w:sz w:val="22"/>
          <w:szCs w:val="22"/>
        </w:rPr>
        <w:t>Christopher W. Tyler, Ph.D.</w:t>
      </w:r>
      <w:r w:rsidRPr="0013374A">
        <w:rPr>
          <w:rFonts w:ascii="Arial" w:hAnsi="Arial"/>
          <w:color w:val="000000"/>
          <w:sz w:val="22"/>
          <w:szCs w:val="22"/>
        </w:rPr>
        <w:t xml:space="preserve"> </w:t>
      </w:r>
      <w:r w:rsidR="00923D53">
        <w:rPr>
          <w:rFonts w:ascii="Arial" w:hAnsi="Arial"/>
          <w:color w:val="000000"/>
          <w:sz w:val="22"/>
          <w:szCs w:val="22"/>
        </w:rPr>
        <w:t>Dr. Tyler has been a close s</w:t>
      </w:r>
      <w:r w:rsidRPr="0013374A">
        <w:rPr>
          <w:rFonts w:ascii="Arial" w:hAnsi="Arial"/>
          <w:color w:val="000000"/>
          <w:sz w:val="22"/>
          <w:szCs w:val="22"/>
        </w:rPr>
        <w:t xml:space="preserve">cientific colleague since 1984. Dr. Tyler and I were collaborators on many </w:t>
      </w:r>
      <w:proofErr w:type="gramStart"/>
      <w:r w:rsidRPr="0013374A">
        <w:rPr>
          <w:rFonts w:ascii="Arial" w:hAnsi="Arial"/>
          <w:color w:val="000000"/>
          <w:sz w:val="22"/>
          <w:szCs w:val="22"/>
        </w:rPr>
        <w:t>projects</w:t>
      </w:r>
      <w:proofErr w:type="gramEnd"/>
      <w:r w:rsidRPr="0013374A">
        <w:rPr>
          <w:rFonts w:ascii="Arial" w:hAnsi="Arial"/>
          <w:color w:val="000000"/>
          <w:sz w:val="22"/>
          <w:szCs w:val="22"/>
        </w:rPr>
        <w:t xml:space="preserve"> and he has observed my work as a scientist and an educator in numerous colloquia and scientific meetings. 415 345-2105. </w:t>
      </w:r>
      <w:hyperlink r:id="rId76" w:history="1">
        <w:r w:rsidRPr="0013374A">
          <w:rPr>
            <w:rStyle w:val="Hyperlink"/>
            <w:rFonts w:ascii="Arial" w:hAnsi="Arial"/>
            <w:sz w:val="22"/>
            <w:szCs w:val="22"/>
          </w:rPr>
          <w:t>cwt@ski.org</w:t>
        </w:r>
      </w:hyperlink>
      <w:r w:rsidR="00EB6D8E">
        <w:rPr>
          <w:rFonts w:ascii="Arial" w:hAnsi="Arial"/>
          <w:color w:val="000000"/>
          <w:sz w:val="22"/>
          <w:szCs w:val="22"/>
        </w:rPr>
        <w:t xml:space="preserve">, </w:t>
      </w:r>
      <w:hyperlink r:id="rId77" w:history="1">
        <w:r w:rsidR="00EB6D8E" w:rsidRPr="00EB6D8E">
          <w:rPr>
            <w:rStyle w:val="Hyperlink"/>
            <w:rFonts w:ascii="Arial" w:hAnsi="Arial" w:cs="Arial"/>
            <w:sz w:val="22"/>
            <w:szCs w:val="22"/>
            <w:shd w:val="clear" w:color="auto" w:fill="FFFFFF"/>
          </w:rPr>
          <w:t>cwtyler2020@gmail.com</w:t>
        </w:r>
      </w:hyperlink>
      <w:r w:rsidR="00EB6D8E">
        <w:rPr>
          <w:rFonts w:ascii="Arial" w:hAnsi="Arial" w:cs="Arial"/>
          <w:color w:val="777777"/>
          <w:sz w:val="18"/>
          <w:szCs w:val="18"/>
          <w:shd w:val="clear" w:color="auto" w:fill="FFFFFF"/>
        </w:rPr>
        <w:t xml:space="preserve"> .</w:t>
      </w:r>
    </w:p>
    <w:p w14:paraId="06334204" w14:textId="77777777" w:rsidR="00B420EF" w:rsidRDefault="00B420EF" w:rsidP="004C25EB">
      <w:pPr>
        <w:spacing w:line="240" w:lineRule="atLeast"/>
        <w:ind w:firstLine="360"/>
        <w:jc w:val="both"/>
        <w:rPr>
          <w:rFonts w:ascii="Arial" w:hAnsi="Arial"/>
          <w:b/>
          <w:color w:val="000000"/>
          <w:sz w:val="22"/>
          <w:szCs w:val="22"/>
        </w:rPr>
      </w:pPr>
    </w:p>
    <w:p w14:paraId="77785204" w14:textId="77777777" w:rsidR="004C25EB" w:rsidRPr="0013374A" w:rsidRDefault="004C25EB" w:rsidP="004C25EB">
      <w:pPr>
        <w:spacing w:line="240" w:lineRule="atLeast"/>
        <w:ind w:firstLine="360"/>
        <w:jc w:val="both"/>
        <w:rPr>
          <w:rFonts w:ascii="Arial" w:hAnsi="Arial"/>
          <w:color w:val="000000"/>
          <w:sz w:val="22"/>
          <w:szCs w:val="22"/>
        </w:rPr>
      </w:pPr>
      <w:r w:rsidRPr="0013374A">
        <w:rPr>
          <w:rFonts w:ascii="Arial" w:hAnsi="Arial"/>
          <w:b/>
          <w:color w:val="000000"/>
          <w:sz w:val="22"/>
          <w:szCs w:val="22"/>
        </w:rPr>
        <w:t>Daniel Tranchina, Ph.D.</w:t>
      </w:r>
      <w:r w:rsidRPr="0013374A">
        <w:rPr>
          <w:rFonts w:ascii="Arial" w:hAnsi="Arial"/>
          <w:color w:val="000000"/>
          <w:sz w:val="22"/>
          <w:szCs w:val="22"/>
        </w:rPr>
        <w:t xml:space="preserve"> Scientific colleague at NYU Courant Institute of Mathematical Sciences.  Dr. Tranchina and I have worked together since </w:t>
      </w:r>
      <w:r w:rsidR="00923D53">
        <w:rPr>
          <w:rFonts w:ascii="Arial" w:hAnsi="Arial"/>
          <w:color w:val="000000"/>
          <w:sz w:val="22"/>
          <w:szCs w:val="22"/>
        </w:rPr>
        <w:t>2000</w:t>
      </w:r>
      <w:r w:rsidRPr="0013374A">
        <w:rPr>
          <w:rFonts w:ascii="Arial" w:hAnsi="Arial"/>
          <w:color w:val="000000"/>
          <w:sz w:val="22"/>
          <w:szCs w:val="22"/>
        </w:rPr>
        <w:t xml:space="preserve">. </w:t>
      </w:r>
      <w:r w:rsidR="00923D53">
        <w:rPr>
          <w:rFonts w:ascii="Arial" w:hAnsi="Arial"/>
          <w:color w:val="000000"/>
          <w:sz w:val="22"/>
          <w:szCs w:val="22"/>
        </w:rPr>
        <w:t xml:space="preserve">We co-authored two major papers on the topic of modeling the biochemical and physiological mechanisms that convert light energy into bioelectric responses in vertebrate photoreceptors. </w:t>
      </w:r>
      <w:r w:rsidRPr="0013374A">
        <w:rPr>
          <w:rFonts w:ascii="Arial" w:hAnsi="Arial"/>
          <w:color w:val="000000"/>
          <w:sz w:val="22"/>
          <w:szCs w:val="22"/>
        </w:rPr>
        <w:t xml:space="preserve">212 998-3109. </w:t>
      </w:r>
      <w:hyperlink r:id="rId78" w:history="1">
        <w:r w:rsidRPr="0013374A">
          <w:rPr>
            <w:rStyle w:val="Hyperlink"/>
            <w:rFonts w:ascii="Arial" w:hAnsi="Arial"/>
            <w:sz w:val="22"/>
            <w:szCs w:val="22"/>
          </w:rPr>
          <w:t>dt2@nyu.edu</w:t>
        </w:r>
      </w:hyperlink>
      <w:r w:rsidRPr="0013374A">
        <w:rPr>
          <w:rFonts w:ascii="Arial" w:hAnsi="Arial"/>
          <w:color w:val="000000"/>
          <w:sz w:val="22"/>
          <w:szCs w:val="22"/>
        </w:rPr>
        <w:t xml:space="preserve"> .</w:t>
      </w:r>
    </w:p>
    <w:p w14:paraId="5DEF56FE" w14:textId="77777777" w:rsidR="00B420EF" w:rsidRDefault="00B420EF" w:rsidP="004C25EB">
      <w:pPr>
        <w:spacing w:line="240" w:lineRule="atLeast"/>
        <w:ind w:firstLine="360"/>
        <w:jc w:val="both"/>
        <w:rPr>
          <w:rFonts w:ascii="Arial" w:hAnsi="Arial"/>
          <w:b/>
          <w:color w:val="000000"/>
          <w:sz w:val="22"/>
          <w:szCs w:val="22"/>
        </w:rPr>
      </w:pPr>
    </w:p>
    <w:p w14:paraId="41E92BB6" w14:textId="77777777" w:rsidR="00703FD3" w:rsidRDefault="00703FD3" w:rsidP="004C25EB">
      <w:pPr>
        <w:spacing w:line="240" w:lineRule="atLeast"/>
        <w:ind w:firstLine="360"/>
        <w:jc w:val="both"/>
        <w:rPr>
          <w:rFonts w:ascii="Arial" w:hAnsi="Arial"/>
          <w:b/>
          <w:color w:val="000000"/>
          <w:sz w:val="22"/>
          <w:szCs w:val="22"/>
        </w:rPr>
      </w:pPr>
      <w:r>
        <w:rPr>
          <w:rFonts w:ascii="Arial" w:hAnsi="Arial"/>
          <w:b/>
          <w:color w:val="000000"/>
          <w:sz w:val="22"/>
          <w:szCs w:val="22"/>
        </w:rPr>
        <w:t xml:space="preserve">Elan </w:t>
      </w:r>
      <w:proofErr w:type="spellStart"/>
      <w:r>
        <w:rPr>
          <w:rFonts w:ascii="Arial" w:hAnsi="Arial"/>
          <w:b/>
          <w:color w:val="000000"/>
          <w:sz w:val="22"/>
          <w:szCs w:val="22"/>
        </w:rPr>
        <w:t>Barenholtz</w:t>
      </w:r>
      <w:proofErr w:type="spellEnd"/>
      <w:r>
        <w:rPr>
          <w:rFonts w:ascii="Arial" w:hAnsi="Arial"/>
          <w:b/>
          <w:color w:val="000000"/>
          <w:sz w:val="22"/>
          <w:szCs w:val="22"/>
        </w:rPr>
        <w:t xml:space="preserve">, Ph.D. </w:t>
      </w:r>
      <w:r>
        <w:rPr>
          <w:rFonts w:ascii="Arial" w:hAnsi="Arial"/>
          <w:color w:val="000000"/>
          <w:sz w:val="22"/>
          <w:szCs w:val="22"/>
        </w:rPr>
        <w:t>Scientific colleague at Florida Atlantic University. 781 201-9657. Elan.barenholtz@fau.edu.</w:t>
      </w:r>
    </w:p>
    <w:p w14:paraId="293EAC00" w14:textId="77777777" w:rsidR="00703FD3" w:rsidRDefault="00703FD3" w:rsidP="004C25EB">
      <w:pPr>
        <w:spacing w:line="240" w:lineRule="atLeast"/>
        <w:ind w:firstLine="360"/>
        <w:jc w:val="both"/>
        <w:rPr>
          <w:rFonts w:ascii="Arial" w:hAnsi="Arial"/>
          <w:b/>
          <w:color w:val="000000"/>
          <w:sz w:val="22"/>
          <w:szCs w:val="22"/>
        </w:rPr>
      </w:pPr>
    </w:p>
    <w:p w14:paraId="64594F65" w14:textId="77777777" w:rsidR="004C25EB" w:rsidRPr="0013374A" w:rsidRDefault="004C25EB" w:rsidP="004C25EB">
      <w:pPr>
        <w:spacing w:line="240" w:lineRule="atLeast"/>
        <w:ind w:firstLine="360"/>
        <w:jc w:val="both"/>
        <w:rPr>
          <w:rFonts w:ascii="Arial" w:hAnsi="Arial"/>
          <w:color w:val="000000"/>
          <w:sz w:val="22"/>
          <w:szCs w:val="22"/>
        </w:rPr>
      </w:pPr>
      <w:r w:rsidRPr="0013374A">
        <w:rPr>
          <w:rFonts w:ascii="Arial" w:hAnsi="Arial"/>
          <w:b/>
          <w:color w:val="000000"/>
          <w:sz w:val="22"/>
          <w:szCs w:val="22"/>
        </w:rPr>
        <w:t>Suzanne McKee, Ph.D.</w:t>
      </w:r>
      <w:r w:rsidRPr="0013374A">
        <w:rPr>
          <w:rFonts w:ascii="Arial" w:hAnsi="Arial"/>
          <w:color w:val="000000"/>
          <w:sz w:val="22"/>
          <w:szCs w:val="22"/>
        </w:rPr>
        <w:t xml:space="preserve"> Scientific colleague since 1984.  Dr. McKee has observed me as a scientist and educator </w:t>
      </w:r>
      <w:proofErr w:type="gramStart"/>
      <w:r w:rsidRPr="0013374A">
        <w:rPr>
          <w:rFonts w:ascii="Arial" w:hAnsi="Arial"/>
          <w:color w:val="000000"/>
          <w:sz w:val="22"/>
          <w:szCs w:val="22"/>
        </w:rPr>
        <w:t>at</w:t>
      </w:r>
      <w:proofErr w:type="gramEnd"/>
      <w:r w:rsidRPr="0013374A">
        <w:rPr>
          <w:rFonts w:ascii="Arial" w:hAnsi="Arial"/>
          <w:color w:val="000000"/>
          <w:sz w:val="22"/>
          <w:szCs w:val="22"/>
        </w:rPr>
        <w:t xml:space="preserve"> scientific colloquia throughout the years. 415 345-2070. </w:t>
      </w:r>
      <w:hyperlink r:id="rId79" w:history="1">
        <w:r w:rsidRPr="0013374A">
          <w:rPr>
            <w:rStyle w:val="Hyperlink"/>
            <w:rFonts w:ascii="Arial" w:hAnsi="Arial"/>
            <w:sz w:val="22"/>
            <w:szCs w:val="22"/>
          </w:rPr>
          <w:t>suzanne@ski.org</w:t>
        </w:r>
      </w:hyperlink>
      <w:r w:rsidRPr="0013374A">
        <w:rPr>
          <w:rFonts w:ascii="Arial" w:hAnsi="Arial"/>
          <w:color w:val="000000"/>
          <w:sz w:val="22"/>
          <w:szCs w:val="22"/>
        </w:rPr>
        <w:t>.</w:t>
      </w:r>
    </w:p>
    <w:p w14:paraId="5147B5E6" w14:textId="77777777" w:rsidR="00B420EF" w:rsidRDefault="00B420EF" w:rsidP="004C25EB">
      <w:pPr>
        <w:spacing w:line="240" w:lineRule="atLeast"/>
        <w:ind w:firstLine="360"/>
        <w:jc w:val="both"/>
        <w:rPr>
          <w:rFonts w:ascii="Arial" w:hAnsi="Arial"/>
          <w:b/>
          <w:color w:val="000000"/>
          <w:sz w:val="22"/>
          <w:szCs w:val="22"/>
        </w:rPr>
      </w:pPr>
    </w:p>
    <w:p w14:paraId="471A1B16" w14:textId="77777777" w:rsidR="004C25EB" w:rsidRPr="008E07B7" w:rsidRDefault="004C25EB" w:rsidP="004C25EB">
      <w:pPr>
        <w:spacing w:line="240" w:lineRule="atLeast"/>
        <w:ind w:firstLine="360"/>
        <w:jc w:val="both"/>
        <w:rPr>
          <w:rFonts w:ascii="Arial" w:hAnsi="Arial"/>
          <w:color w:val="000000"/>
          <w:sz w:val="22"/>
          <w:szCs w:val="22"/>
          <w:lang w:val="pt-BR"/>
        </w:rPr>
      </w:pPr>
      <w:r w:rsidRPr="0013374A">
        <w:rPr>
          <w:rFonts w:ascii="Arial" w:hAnsi="Arial"/>
          <w:b/>
          <w:color w:val="000000"/>
          <w:sz w:val="22"/>
          <w:szCs w:val="22"/>
        </w:rPr>
        <w:t>Ali Navid, Ph.D.</w:t>
      </w:r>
      <w:r w:rsidRPr="0013374A">
        <w:rPr>
          <w:rFonts w:ascii="Arial" w:hAnsi="Arial"/>
          <w:color w:val="000000"/>
          <w:sz w:val="22"/>
          <w:szCs w:val="22"/>
        </w:rPr>
        <w:t xml:space="preserve">  Postdoctoral Fellow.  Dr. Navid worked with me from 2004-2006. I was his preceptor at Smith-Kettlewell.  I had many occasions to work with Ali in a mentorship role, teaching him about visual neuroscience.  </w:t>
      </w:r>
      <w:r w:rsidRPr="008E07B7">
        <w:rPr>
          <w:rFonts w:ascii="Arial" w:hAnsi="Arial"/>
          <w:color w:val="000000"/>
          <w:sz w:val="22"/>
          <w:szCs w:val="22"/>
          <w:lang w:val="pt-BR"/>
        </w:rPr>
        <w:t xml:space="preserve">925 424-3564. </w:t>
      </w:r>
      <w:r w:rsidR="00000000">
        <w:fldChar w:fldCharType="begin"/>
      </w:r>
      <w:r w:rsidR="00000000" w:rsidRPr="00717C9D">
        <w:rPr>
          <w:lang w:val="pt-BR"/>
        </w:rPr>
        <w:instrText>HYPERLINK "mailto:navid1@llnl.gov"</w:instrText>
      </w:r>
      <w:r w:rsidR="00000000">
        <w:fldChar w:fldCharType="separate"/>
      </w:r>
      <w:r w:rsidRPr="008E07B7">
        <w:rPr>
          <w:rStyle w:val="Hyperlink"/>
          <w:rFonts w:ascii="Arial" w:hAnsi="Arial"/>
          <w:sz w:val="22"/>
          <w:szCs w:val="22"/>
          <w:lang w:val="pt-BR"/>
        </w:rPr>
        <w:t>navid1@llnl.gov</w:t>
      </w:r>
      <w:r w:rsidR="00000000">
        <w:rPr>
          <w:rStyle w:val="Hyperlink"/>
          <w:rFonts w:ascii="Arial" w:hAnsi="Arial"/>
          <w:sz w:val="22"/>
          <w:szCs w:val="22"/>
          <w:lang w:val="pt-BR"/>
        </w:rPr>
        <w:fldChar w:fldCharType="end"/>
      </w:r>
      <w:r w:rsidRPr="008E07B7">
        <w:rPr>
          <w:rFonts w:ascii="Arial" w:hAnsi="Arial"/>
          <w:color w:val="000000"/>
          <w:sz w:val="22"/>
          <w:szCs w:val="22"/>
          <w:lang w:val="pt-BR"/>
        </w:rPr>
        <w:t>.</w:t>
      </w:r>
      <w:r w:rsidR="00EE2851" w:rsidRPr="008E07B7">
        <w:rPr>
          <w:rFonts w:ascii="Arial" w:hAnsi="Arial"/>
          <w:color w:val="000000"/>
          <w:sz w:val="22"/>
          <w:szCs w:val="22"/>
          <w:lang w:val="pt-BR"/>
        </w:rPr>
        <w:t xml:space="preserve"> </w:t>
      </w:r>
      <w:r>
        <w:fldChar w:fldCharType="begin"/>
      </w:r>
      <w:r w:rsidRPr="00F00D9B">
        <w:rPr>
          <w:lang w:val="pt-BR"/>
        </w:rPr>
        <w:instrText>HYPERLINK "mailto:a_navid@yahoo.com"</w:instrText>
      </w:r>
      <w:r>
        <w:fldChar w:fldCharType="separate"/>
      </w:r>
      <w:r w:rsidR="00EE2851" w:rsidRPr="008E07B7">
        <w:rPr>
          <w:rStyle w:val="Hyperlink"/>
          <w:rFonts w:ascii="Arial" w:hAnsi="Arial" w:cs="Arial"/>
          <w:sz w:val="20"/>
          <w:shd w:val="clear" w:color="auto" w:fill="FFFFFF"/>
          <w:lang w:val="pt-BR"/>
        </w:rPr>
        <w:t>a_navid@yahoo.com</w:t>
      </w:r>
      <w:r>
        <w:rPr>
          <w:rStyle w:val="Hyperlink"/>
          <w:rFonts w:ascii="Arial" w:hAnsi="Arial" w:cs="Arial"/>
          <w:sz w:val="20"/>
          <w:shd w:val="clear" w:color="auto" w:fill="FFFFFF"/>
          <w:lang w:val="pt-BR"/>
        </w:rPr>
        <w:fldChar w:fldCharType="end"/>
      </w:r>
      <w:r w:rsidR="00EE2851" w:rsidRPr="008E07B7">
        <w:rPr>
          <w:rFonts w:ascii="Arial" w:hAnsi="Arial" w:cs="Arial"/>
          <w:color w:val="777777"/>
          <w:sz w:val="20"/>
          <w:shd w:val="clear" w:color="auto" w:fill="FFFFFF"/>
          <w:lang w:val="pt-BR"/>
        </w:rPr>
        <w:t xml:space="preserve">. </w:t>
      </w:r>
    </w:p>
    <w:p w14:paraId="4F8DEF5C" w14:textId="77777777" w:rsidR="004C25EB" w:rsidRPr="008E07B7" w:rsidRDefault="004C25EB" w:rsidP="004C25EB">
      <w:pPr>
        <w:spacing w:line="240" w:lineRule="atLeast"/>
        <w:ind w:firstLine="360"/>
        <w:jc w:val="both"/>
        <w:rPr>
          <w:rFonts w:ascii="Arial" w:hAnsi="Arial"/>
          <w:color w:val="000000"/>
          <w:sz w:val="20"/>
          <w:szCs w:val="22"/>
          <w:lang w:val="pt-BR"/>
        </w:rPr>
      </w:pPr>
    </w:p>
    <w:p w14:paraId="13248A7F" w14:textId="77777777" w:rsidR="004C25EB" w:rsidRPr="008E07B7" w:rsidRDefault="004C25EB" w:rsidP="004C25EB">
      <w:pPr>
        <w:spacing w:line="240" w:lineRule="atLeast"/>
        <w:ind w:left="720" w:hanging="720"/>
        <w:jc w:val="both"/>
        <w:rPr>
          <w:rFonts w:ascii="Arial" w:hAnsi="Arial"/>
          <w:i/>
          <w:color w:val="000000"/>
          <w:sz w:val="22"/>
          <w:szCs w:val="22"/>
          <w:lang w:val="pt-BR"/>
        </w:rPr>
      </w:pPr>
      <w:r w:rsidRPr="008E07B7">
        <w:rPr>
          <w:rFonts w:ascii="Arial" w:hAnsi="Arial"/>
          <w:i/>
          <w:color w:val="000000"/>
          <w:sz w:val="22"/>
          <w:szCs w:val="22"/>
          <w:lang w:val="pt-BR"/>
        </w:rPr>
        <w:t xml:space="preserve">Professional </w:t>
      </w:r>
      <w:r w:rsidR="00B65403" w:rsidRPr="008E07B7">
        <w:rPr>
          <w:rFonts w:ascii="Arial" w:hAnsi="Arial"/>
          <w:i/>
          <w:color w:val="000000"/>
          <w:sz w:val="22"/>
          <w:szCs w:val="22"/>
          <w:lang w:val="pt-BR"/>
        </w:rPr>
        <w:t xml:space="preserve">References </w:t>
      </w:r>
      <w:r w:rsidRPr="008E07B7">
        <w:rPr>
          <w:rFonts w:ascii="Arial" w:hAnsi="Arial"/>
          <w:i/>
          <w:color w:val="000000"/>
          <w:sz w:val="22"/>
          <w:szCs w:val="22"/>
          <w:lang w:val="pt-BR"/>
        </w:rPr>
        <w:t>(Brasil)</w:t>
      </w:r>
    </w:p>
    <w:p w14:paraId="7BE1D717" w14:textId="77777777" w:rsidR="004C25EB" w:rsidRPr="00F75782" w:rsidRDefault="004C25EB" w:rsidP="004C25EB">
      <w:pPr>
        <w:spacing w:line="240" w:lineRule="atLeast"/>
        <w:ind w:firstLine="360"/>
        <w:jc w:val="both"/>
        <w:rPr>
          <w:rFonts w:ascii="Arial" w:hAnsi="Arial"/>
          <w:color w:val="000000"/>
          <w:sz w:val="22"/>
          <w:szCs w:val="22"/>
        </w:rPr>
      </w:pPr>
      <w:proofErr w:type="spellStart"/>
      <w:r w:rsidRPr="007628AE">
        <w:rPr>
          <w:rFonts w:ascii="Arial" w:hAnsi="Arial"/>
          <w:b/>
          <w:color w:val="000000"/>
          <w:sz w:val="22"/>
          <w:szCs w:val="22"/>
        </w:rPr>
        <w:t>Professor</w:t>
      </w:r>
      <w:r w:rsidR="00F75782" w:rsidRPr="007628AE">
        <w:rPr>
          <w:rFonts w:ascii="Arial" w:hAnsi="Arial"/>
          <w:b/>
          <w:color w:val="000000"/>
          <w:sz w:val="22"/>
          <w:szCs w:val="22"/>
        </w:rPr>
        <w:t>a</w:t>
      </w:r>
      <w:proofErr w:type="spellEnd"/>
      <w:r w:rsidRPr="007628AE">
        <w:rPr>
          <w:rFonts w:ascii="Arial" w:hAnsi="Arial"/>
          <w:b/>
          <w:color w:val="000000"/>
          <w:sz w:val="22"/>
          <w:szCs w:val="22"/>
        </w:rPr>
        <w:t xml:space="preserve"> Dora Fix Ventura</w:t>
      </w:r>
      <w:r w:rsidR="00F75782" w:rsidRPr="007628AE">
        <w:rPr>
          <w:rFonts w:ascii="Arial" w:hAnsi="Arial"/>
          <w:b/>
          <w:color w:val="000000"/>
          <w:sz w:val="22"/>
          <w:szCs w:val="22"/>
        </w:rPr>
        <w:t>.</w:t>
      </w:r>
      <w:r w:rsidRPr="007628AE">
        <w:rPr>
          <w:rFonts w:ascii="Arial" w:hAnsi="Arial"/>
          <w:color w:val="000000"/>
          <w:sz w:val="22"/>
          <w:szCs w:val="22"/>
        </w:rPr>
        <w:t xml:space="preserve"> </w:t>
      </w:r>
      <w:proofErr w:type="spellStart"/>
      <w:r w:rsidR="00F75782">
        <w:rPr>
          <w:rFonts w:ascii="Arial" w:hAnsi="Arial"/>
          <w:color w:val="000000"/>
          <w:sz w:val="22"/>
          <w:szCs w:val="22"/>
        </w:rPr>
        <w:t>Dra.Ventura</w:t>
      </w:r>
      <w:proofErr w:type="spellEnd"/>
      <w:r w:rsidR="00F75782">
        <w:rPr>
          <w:rFonts w:ascii="Arial" w:hAnsi="Arial"/>
          <w:color w:val="000000"/>
          <w:sz w:val="22"/>
          <w:szCs w:val="22"/>
        </w:rPr>
        <w:t xml:space="preserve"> has been a s</w:t>
      </w:r>
      <w:r w:rsidRPr="00695210">
        <w:rPr>
          <w:rFonts w:ascii="Arial" w:hAnsi="Arial"/>
          <w:color w:val="000000"/>
          <w:sz w:val="22"/>
          <w:szCs w:val="22"/>
        </w:rPr>
        <w:t xml:space="preserve">cientific colleague since I arrived in </w:t>
      </w:r>
      <w:r w:rsidR="00BF16B2">
        <w:rPr>
          <w:rFonts w:ascii="Arial" w:hAnsi="Arial"/>
          <w:color w:val="000000"/>
          <w:sz w:val="22"/>
          <w:szCs w:val="22"/>
        </w:rPr>
        <w:t>São</w:t>
      </w:r>
      <w:r w:rsidRPr="00695210">
        <w:rPr>
          <w:rFonts w:ascii="Arial" w:hAnsi="Arial"/>
          <w:color w:val="000000"/>
          <w:sz w:val="22"/>
          <w:szCs w:val="22"/>
        </w:rPr>
        <w:t xml:space="preserve"> Paulo, </w:t>
      </w:r>
      <w:proofErr w:type="spellStart"/>
      <w:r w:rsidRPr="00695210">
        <w:rPr>
          <w:rFonts w:ascii="Arial" w:hAnsi="Arial"/>
          <w:color w:val="000000"/>
          <w:sz w:val="22"/>
          <w:szCs w:val="22"/>
        </w:rPr>
        <w:t>Brasil</w:t>
      </w:r>
      <w:proofErr w:type="spellEnd"/>
      <w:r w:rsidRPr="00695210">
        <w:rPr>
          <w:rFonts w:ascii="Arial" w:hAnsi="Arial"/>
          <w:color w:val="000000"/>
          <w:sz w:val="22"/>
          <w:szCs w:val="22"/>
        </w:rPr>
        <w:t xml:space="preserve"> in </w:t>
      </w:r>
      <w:proofErr w:type="gramStart"/>
      <w:r w:rsidRPr="00695210">
        <w:rPr>
          <w:rFonts w:ascii="Arial" w:hAnsi="Arial"/>
          <w:color w:val="000000"/>
          <w:sz w:val="22"/>
          <w:szCs w:val="22"/>
        </w:rPr>
        <w:t>March,</w:t>
      </w:r>
      <w:proofErr w:type="gramEnd"/>
      <w:r w:rsidRPr="00695210">
        <w:rPr>
          <w:rFonts w:ascii="Arial" w:hAnsi="Arial"/>
          <w:color w:val="000000"/>
          <w:sz w:val="22"/>
          <w:szCs w:val="22"/>
        </w:rPr>
        <w:t xml:space="preserve"> 2007. </w:t>
      </w:r>
      <w:r w:rsidRPr="00F75782">
        <w:rPr>
          <w:rFonts w:ascii="Arial" w:hAnsi="Arial"/>
          <w:color w:val="000000"/>
          <w:sz w:val="22"/>
          <w:szCs w:val="22"/>
          <w:lang w:val="pt-BR"/>
        </w:rPr>
        <w:t>Dra. Ventura is the head of the Laboratorio da Vis</w:t>
      </w:r>
      <w:r w:rsidR="00F75782" w:rsidRPr="00F75782">
        <w:rPr>
          <w:rFonts w:ascii="Arial" w:hAnsi="Arial"/>
          <w:color w:val="000000"/>
          <w:sz w:val="22"/>
          <w:szCs w:val="22"/>
          <w:lang w:val="pt-BR"/>
        </w:rPr>
        <w:t>ã</w:t>
      </w:r>
      <w:r w:rsidRPr="00F75782">
        <w:rPr>
          <w:rFonts w:ascii="Arial" w:hAnsi="Arial"/>
          <w:color w:val="000000"/>
          <w:sz w:val="22"/>
          <w:szCs w:val="22"/>
          <w:lang w:val="pt-BR"/>
        </w:rPr>
        <w:t>o at the Instituto de Psicologia Experimental, Universidade de S</w:t>
      </w:r>
      <w:r w:rsidR="00F75782">
        <w:rPr>
          <w:rFonts w:ascii="Arial" w:hAnsi="Arial"/>
          <w:color w:val="000000"/>
          <w:sz w:val="22"/>
          <w:szCs w:val="22"/>
          <w:lang w:val="pt-BR"/>
        </w:rPr>
        <w:t>ã</w:t>
      </w:r>
      <w:r w:rsidRPr="00F75782">
        <w:rPr>
          <w:rFonts w:ascii="Arial" w:hAnsi="Arial"/>
          <w:color w:val="000000"/>
          <w:sz w:val="22"/>
          <w:szCs w:val="22"/>
          <w:lang w:val="pt-BR"/>
        </w:rPr>
        <w:t>o Paulo.</w:t>
      </w:r>
      <w:r w:rsidRPr="005F5EE2">
        <w:rPr>
          <w:rFonts w:ascii="Arial" w:hAnsi="Arial"/>
          <w:color w:val="000000"/>
          <w:sz w:val="22"/>
          <w:szCs w:val="22"/>
          <w:lang w:val="pt-BR"/>
        </w:rPr>
        <w:t xml:space="preserve">  </w:t>
      </w:r>
      <w:r w:rsidR="00F75782" w:rsidRPr="00F75782">
        <w:rPr>
          <w:rFonts w:ascii="Arial" w:hAnsi="Arial"/>
          <w:color w:val="000000"/>
          <w:sz w:val="22"/>
          <w:szCs w:val="22"/>
        </w:rPr>
        <w:t>We have col</w:t>
      </w:r>
      <w:r w:rsidR="009940CD">
        <w:rPr>
          <w:rFonts w:ascii="Arial" w:hAnsi="Arial"/>
          <w:color w:val="000000"/>
          <w:sz w:val="22"/>
          <w:szCs w:val="22"/>
        </w:rPr>
        <w:t>laborated on several projects an</w:t>
      </w:r>
      <w:r w:rsidR="00F75782" w:rsidRPr="00F75782">
        <w:rPr>
          <w:rFonts w:ascii="Arial" w:hAnsi="Arial"/>
          <w:color w:val="000000"/>
          <w:sz w:val="22"/>
          <w:szCs w:val="22"/>
        </w:rPr>
        <w:t xml:space="preserve">d </w:t>
      </w:r>
      <w:r w:rsidR="00F75782">
        <w:rPr>
          <w:rFonts w:ascii="Arial" w:hAnsi="Arial"/>
          <w:color w:val="000000"/>
          <w:sz w:val="22"/>
          <w:szCs w:val="22"/>
        </w:rPr>
        <w:t>co-authored</w:t>
      </w:r>
      <w:r w:rsidR="00F75782" w:rsidRPr="00F75782">
        <w:rPr>
          <w:rFonts w:ascii="Arial" w:hAnsi="Arial"/>
          <w:color w:val="000000"/>
          <w:sz w:val="22"/>
          <w:szCs w:val="22"/>
        </w:rPr>
        <w:t xml:space="preserve"> several papers</w:t>
      </w:r>
      <w:r w:rsidR="00F75782">
        <w:rPr>
          <w:rFonts w:ascii="Arial" w:hAnsi="Arial"/>
          <w:color w:val="000000"/>
          <w:sz w:val="22"/>
          <w:szCs w:val="22"/>
        </w:rPr>
        <w:t>.</w:t>
      </w:r>
      <w:r w:rsidR="00F75782" w:rsidRPr="00F75782">
        <w:rPr>
          <w:rFonts w:ascii="Arial" w:hAnsi="Arial"/>
          <w:color w:val="000000"/>
          <w:sz w:val="22"/>
          <w:szCs w:val="22"/>
        </w:rPr>
        <w:t xml:space="preserve"> </w:t>
      </w:r>
      <w:hyperlink r:id="rId80" w:history="1">
        <w:r w:rsidR="004E3AED" w:rsidRPr="005C040B">
          <w:rPr>
            <w:rStyle w:val="Hyperlink"/>
            <w:rFonts w:ascii="Arial" w:hAnsi="Arial"/>
            <w:sz w:val="22"/>
            <w:szCs w:val="22"/>
          </w:rPr>
          <w:t>dventura@usp.br</w:t>
        </w:r>
      </w:hyperlink>
      <w:r w:rsidR="004E3AED">
        <w:rPr>
          <w:rFonts w:ascii="Arial" w:hAnsi="Arial"/>
          <w:color w:val="000000"/>
          <w:sz w:val="22"/>
          <w:szCs w:val="22"/>
        </w:rPr>
        <w:t>. (55) 11 3091 1916; (55) 11 3031 2737.</w:t>
      </w:r>
    </w:p>
    <w:p w14:paraId="22058CF6" w14:textId="77777777" w:rsidR="004C25EB" w:rsidRPr="00F75782" w:rsidRDefault="00000000" w:rsidP="004C25EB">
      <w:pPr>
        <w:spacing w:line="240" w:lineRule="atLeast"/>
        <w:ind w:firstLine="360"/>
        <w:jc w:val="both"/>
        <w:rPr>
          <w:rFonts w:ascii="Arial" w:hAnsi="Arial"/>
          <w:color w:val="000000"/>
          <w:sz w:val="22"/>
          <w:szCs w:val="22"/>
        </w:rPr>
      </w:pPr>
      <w:hyperlink r:id="rId81" w:history="1">
        <w:r w:rsidR="00F75782">
          <w:rPr>
            <w:rStyle w:val="Hyperlink"/>
          </w:rPr>
          <w:t>http://buscatextual.cnpq.br/buscatextual/visualizacv.do?metodo=apresentar&amp;id=K4727708H5</w:t>
        </w:r>
      </w:hyperlink>
      <w:r w:rsidR="00F75782">
        <w:t>;</w:t>
      </w:r>
      <w:r w:rsidR="00F75782">
        <w:rPr>
          <w:rFonts w:ascii="Arial" w:hAnsi="Arial"/>
          <w:color w:val="000000"/>
          <w:sz w:val="22"/>
          <w:szCs w:val="22"/>
        </w:rPr>
        <w:t xml:space="preserve"> </w:t>
      </w:r>
      <w:r w:rsidR="004C25EB" w:rsidRPr="00F75782">
        <w:rPr>
          <w:rFonts w:ascii="Arial" w:hAnsi="Arial"/>
          <w:color w:val="000000"/>
          <w:sz w:val="22"/>
          <w:szCs w:val="22"/>
        </w:rPr>
        <w:t xml:space="preserve">  </w:t>
      </w:r>
    </w:p>
    <w:p w14:paraId="49FD79BB" w14:textId="77777777" w:rsidR="00F75782" w:rsidRPr="00F75782" w:rsidRDefault="00F75782" w:rsidP="004C25EB">
      <w:pPr>
        <w:spacing w:line="240" w:lineRule="atLeast"/>
        <w:ind w:firstLine="360"/>
        <w:jc w:val="both"/>
        <w:rPr>
          <w:rFonts w:ascii="Arial" w:hAnsi="Arial"/>
          <w:color w:val="000000"/>
          <w:sz w:val="22"/>
          <w:szCs w:val="22"/>
        </w:rPr>
      </w:pPr>
    </w:p>
    <w:p w14:paraId="1C33D5E6" w14:textId="77777777" w:rsidR="0075217F" w:rsidRDefault="00F75782" w:rsidP="004C25EB">
      <w:pPr>
        <w:spacing w:line="240" w:lineRule="atLeast"/>
        <w:ind w:firstLine="360"/>
        <w:jc w:val="both"/>
        <w:rPr>
          <w:rFonts w:ascii="Arial" w:hAnsi="Arial"/>
          <w:color w:val="000000"/>
          <w:sz w:val="22"/>
          <w:szCs w:val="22"/>
        </w:rPr>
      </w:pPr>
      <w:proofErr w:type="spellStart"/>
      <w:r w:rsidRPr="008E07B7">
        <w:rPr>
          <w:rFonts w:ascii="Arial" w:hAnsi="Arial"/>
          <w:b/>
          <w:color w:val="000000"/>
          <w:sz w:val="22"/>
          <w:szCs w:val="22"/>
        </w:rPr>
        <w:t>Professora</w:t>
      </w:r>
      <w:proofErr w:type="spellEnd"/>
      <w:r w:rsidRPr="008E07B7">
        <w:rPr>
          <w:rFonts w:ascii="Arial" w:hAnsi="Arial"/>
          <w:b/>
          <w:color w:val="000000"/>
          <w:sz w:val="22"/>
          <w:szCs w:val="22"/>
        </w:rPr>
        <w:t xml:space="preserve">  Mirella Gualtieri.</w:t>
      </w:r>
      <w:r w:rsidRPr="008E07B7">
        <w:rPr>
          <w:rFonts w:ascii="Arial" w:hAnsi="Arial"/>
          <w:color w:val="000000"/>
          <w:sz w:val="22"/>
          <w:szCs w:val="22"/>
        </w:rPr>
        <w:t xml:space="preserve"> </w:t>
      </w:r>
      <w:r w:rsidRPr="00F75782">
        <w:rPr>
          <w:rFonts w:ascii="Arial" w:hAnsi="Arial"/>
          <w:color w:val="000000"/>
          <w:sz w:val="22"/>
          <w:szCs w:val="22"/>
        </w:rPr>
        <w:t>Dr. Gualtieri has worked with me and co-taught courses with me since 2007.</w:t>
      </w:r>
      <w:r>
        <w:rPr>
          <w:rFonts w:ascii="Arial" w:hAnsi="Arial"/>
          <w:color w:val="000000"/>
          <w:sz w:val="22"/>
          <w:szCs w:val="22"/>
        </w:rPr>
        <w:t xml:space="preserve">  </w:t>
      </w:r>
      <w:r w:rsidRPr="00F75782">
        <w:rPr>
          <w:rFonts w:ascii="Arial" w:hAnsi="Arial"/>
          <w:color w:val="000000"/>
          <w:sz w:val="22"/>
          <w:szCs w:val="22"/>
        </w:rPr>
        <w:t xml:space="preserve"> </w:t>
      </w:r>
      <w:r>
        <w:rPr>
          <w:rFonts w:ascii="Arial" w:hAnsi="Arial"/>
          <w:color w:val="000000"/>
          <w:sz w:val="22"/>
          <w:szCs w:val="22"/>
        </w:rPr>
        <w:t>We have co-authored several papers together.</w:t>
      </w:r>
      <w:r w:rsidR="004E3AED">
        <w:rPr>
          <w:rFonts w:ascii="Arial" w:hAnsi="Arial"/>
          <w:color w:val="000000"/>
          <w:sz w:val="22"/>
          <w:szCs w:val="22"/>
        </w:rPr>
        <w:t xml:space="preserve"> </w:t>
      </w:r>
      <w:hyperlink r:id="rId82" w:history="1">
        <w:r w:rsidR="004E3AED" w:rsidRPr="005C040B">
          <w:rPr>
            <w:rStyle w:val="Hyperlink"/>
            <w:rFonts w:ascii="Arial" w:hAnsi="Arial"/>
            <w:sz w:val="22"/>
            <w:szCs w:val="22"/>
          </w:rPr>
          <w:t>mirellag@usp.br</w:t>
        </w:r>
      </w:hyperlink>
      <w:r w:rsidR="004E3AED">
        <w:rPr>
          <w:rFonts w:ascii="Arial" w:hAnsi="Arial"/>
          <w:color w:val="000000"/>
          <w:sz w:val="22"/>
          <w:szCs w:val="22"/>
        </w:rPr>
        <w:t>. (55) 11 3091 8611; (55) 11 2307 8757.</w:t>
      </w:r>
    </w:p>
    <w:p w14:paraId="0BA19FAA" w14:textId="77777777" w:rsidR="00F75782" w:rsidRDefault="00F75782" w:rsidP="004C25EB">
      <w:pPr>
        <w:spacing w:line="240" w:lineRule="atLeast"/>
        <w:ind w:firstLine="360"/>
        <w:jc w:val="both"/>
        <w:rPr>
          <w:rFonts w:ascii="Arial" w:hAnsi="Arial"/>
          <w:color w:val="000000"/>
          <w:sz w:val="22"/>
          <w:szCs w:val="22"/>
        </w:rPr>
      </w:pPr>
      <w:r>
        <w:rPr>
          <w:rFonts w:ascii="Arial" w:hAnsi="Arial"/>
          <w:color w:val="000000"/>
          <w:sz w:val="22"/>
          <w:szCs w:val="22"/>
        </w:rPr>
        <w:t xml:space="preserve">  </w:t>
      </w:r>
      <w:hyperlink r:id="rId83" w:history="1">
        <w:r w:rsidR="00B420EF">
          <w:rPr>
            <w:rStyle w:val="Hyperlink"/>
          </w:rPr>
          <w:t>http://buscatextual.cnpq.br/buscatextual/visualizacv.do?metodo=apresentar&amp;id=K4706504P5</w:t>
        </w:r>
      </w:hyperlink>
    </w:p>
    <w:p w14:paraId="5276FEB2" w14:textId="77777777" w:rsidR="004E3AED" w:rsidRDefault="004E3AED" w:rsidP="000438A2">
      <w:pPr>
        <w:spacing w:line="240" w:lineRule="atLeast"/>
        <w:jc w:val="both"/>
      </w:pPr>
    </w:p>
    <w:p w14:paraId="3A15C682" w14:textId="77777777" w:rsidR="004E3AED" w:rsidRPr="008E07B7" w:rsidRDefault="004E3AED" w:rsidP="00B65403">
      <w:pPr>
        <w:rPr>
          <w:color w:val="231F20"/>
        </w:rPr>
      </w:pPr>
      <w:r w:rsidRPr="00F75782">
        <w:rPr>
          <w:rFonts w:ascii="Arial" w:hAnsi="Arial"/>
          <w:b/>
          <w:color w:val="000000"/>
          <w:sz w:val="22"/>
          <w:szCs w:val="22"/>
        </w:rPr>
        <w:t xml:space="preserve">Professor </w:t>
      </w:r>
      <w:proofErr w:type="spellStart"/>
      <w:r>
        <w:rPr>
          <w:rFonts w:ascii="Arial" w:hAnsi="Arial"/>
          <w:b/>
          <w:color w:val="000000"/>
          <w:sz w:val="22"/>
          <w:szCs w:val="22"/>
        </w:rPr>
        <w:t>Givago</w:t>
      </w:r>
      <w:proofErr w:type="spellEnd"/>
      <w:r w:rsidRPr="00F75782">
        <w:rPr>
          <w:rFonts w:ascii="Arial" w:hAnsi="Arial"/>
          <w:b/>
          <w:color w:val="000000"/>
          <w:sz w:val="22"/>
          <w:szCs w:val="22"/>
        </w:rPr>
        <w:t xml:space="preserve"> </w:t>
      </w:r>
      <w:r>
        <w:rPr>
          <w:rFonts w:ascii="Arial" w:hAnsi="Arial"/>
          <w:b/>
          <w:color w:val="000000"/>
          <w:sz w:val="22"/>
          <w:szCs w:val="22"/>
        </w:rPr>
        <w:t>S. Souza</w:t>
      </w:r>
      <w:r>
        <w:rPr>
          <w:rFonts w:ascii="Arial" w:hAnsi="Arial"/>
          <w:color w:val="000000"/>
          <w:sz w:val="22"/>
          <w:szCs w:val="22"/>
        </w:rPr>
        <w:t xml:space="preserve">. </w:t>
      </w:r>
      <w:r w:rsidRPr="00F75782">
        <w:rPr>
          <w:rFonts w:ascii="Arial" w:hAnsi="Arial"/>
          <w:color w:val="000000"/>
          <w:sz w:val="22"/>
          <w:szCs w:val="22"/>
        </w:rPr>
        <w:t xml:space="preserve">Dr. </w:t>
      </w:r>
      <w:r>
        <w:rPr>
          <w:rFonts w:ascii="Arial" w:hAnsi="Arial"/>
          <w:color w:val="000000"/>
          <w:sz w:val="22"/>
          <w:szCs w:val="22"/>
        </w:rPr>
        <w:t>Souza</w:t>
      </w:r>
      <w:r w:rsidRPr="008E07B7">
        <w:rPr>
          <w:rFonts w:ascii="Arial" w:hAnsi="Arial"/>
          <w:color w:val="000000"/>
          <w:sz w:val="22"/>
          <w:szCs w:val="22"/>
        </w:rPr>
        <w:t xml:space="preserve"> is a professor in the </w:t>
      </w:r>
      <w:proofErr w:type="spellStart"/>
      <w:r w:rsidR="00B65403" w:rsidRPr="008E07B7">
        <w:rPr>
          <w:color w:val="231F20"/>
        </w:rPr>
        <w:t>Departamento</w:t>
      </w:r>
      <w:proofErr w:type="spellEnd"/>
      <w:r w:rsidR="00B65403" w:rsidRPr="008E07B7">
        <w:rPr>
          <w:color w:val="231F20"/>
        </w:rPr>
        <w:t xml:space="preserve"> de </w:t>
      </w:r>
      <w:proofErr w:type="spellStart"/>
      <w:r w:rsidR="00B65403" w:rsidRPr="008E07B7">
        <w:rPr>
          <w:color w:val="231F20"/>
        </w:rPr>
        <w:t>Fisiologia</w:t>
      </w:r>
      <w:proofErr w:type="spellEnd"/>
      <w:r w:rsidR="00B65403" w:rsidRPr="008E07B7">
        <w:rPr>
          <w:color w:val="231F20"/>
        </w:rPr>
        <w:t xml:space="preserve">, Instituto de </w:t>
      </w:r>
      <w:proofErr w:type="spellStart"/>
      <w:r w:rsidR="00B65403" w:rsidRPr="008E07B7">
        <w:rPr>
          <w:color w:val="231F20"/>
        </w:rPr>
        <w:t>Ciências</w:t>
      </w:r>
      <w:proofErr w:type="spellEnd"/>
      <w:r w:rsidR="00B65403" w:rsidRPr="008E07B7">
        <w:rPr>
          <w:color w:val="231F20"/>
        </w:rPr>
        <w:t xml:space="preserve"> </w:t>
      </w:r>
      <w:proofErr w:type="spellStart"/>
      <w:r w:rsidR="00B65403" w:rsidRPr="008E07B7">
        <w:rPr>
          <w:color w:val="231F20"/>
        </w:rPr>
        <w:t>Biológicas</w:t>
      </w:r>
      <w:proofErr w:type="spellEnd"/>
      <w:r w:rsidR="00B65403" w:rsidRPr="008E07B7">
        <w:rPr>
          <w:color w:val="231F20"/>
        </w:rPr>
        <w:t xml:space="preserve">, and is the head of the research group at the </w:t>
      </w:r>
      <w:proofErr w:type="spellStart"/>
      <w:r w:rsidR="00B65403" w:rsidRPr="008E07B7">
        <w:rPr>
          <w:color w:val="231F20"/>
        </w:rPr>
        <w:t>Núcleo</w:t>
      </w:r>
      <w:proofErr w:type="spellEnd"/>
      <w:r w:rsidR="00B65403" w:rsidRPr="008E07B7">
        <w:rPr>
          <w:color w:val="231F20"/>
        </w:rPr>
        <w:t xml:space="preserve"> de </w:t>
      </w:r>
      <w:proofErr w:type="spellStart"/>
      <w:r w:rsidR="00B65403" w:rsidRPr="008E07B7">
        <w:rPr>
          <w:color w:val="231F20"/>
        </w:rPr>
        <w:t>Medicina</w:t>
      </w:r>
      <w:proofErr w:type="spellEnd"/>
      <w:r w:rsidR="00B65403" w:rsidRPr="008E07B7">
        <w:rPr>
          <w:color w:val="231F20"/>
        </w:rPr>
        <w:t xml:space="preserve"> Tropical</w:t>
      </w:r>
      <w:r w:rsidR="00B65403" w:rsidRPr="008E07B7">
        <w:rPr>
          <w:rFonts w:ascii="Arial" w:hAnsi="Arial"/>
          <w:color w:val="000000"/>
          <w:sz w:val="22"/>
          <w:szCs w:val="22"/>
        </w:rPr>
        <w:t xml:space="preserve"> </w:t>
      </w:r>
      <w:r w:rsidRPr="008E07B7">
        <w:rPr>
          <w:rFonts w:ascii="Arial" w:hAnsi="Arial"/>
          <w:color w:val="000000"/>
          <w:sz w:val="22"/>
          <w:szCs w:val="22"/>
        </w:rPr>
        <w:t>Centro</w:t>
      </w:r>
      <w:r w:rsidR="00B65403" w:rsidRPr="008E07B7">
        <w:rPr>
          <w:rFonts w:ascii="Arial" w:hAnsi="Arial"/>
          <w:color w:val="000000"/>
          <w:sz w:val="22"/>
          <w:szCs w:val="22"/>
        </w:rPr>
        <w:t xml:space="preserve"> de </w:t>
      </w:r>
      <w:proofErr w:type="spellStart"/>
      <w:r w:rsidR="00B65403" w:rsidRPr="008E07B7">
        <w:rPr>
          <w:rFonts w:ascii="Arial" w:hAnsi="Arial"/>
          <w:color w:val="000000"/>
          <w:sz w:val="22"/>
          <w:szCs w:val="22"/>
        </w:rPr>
        <w:t>Ciências</w:t>
      </w:r>
      <w:proofErr w:type="spellEnd"/>
      <w:r w:rsidR="00B65403" w:rsidRPr="008E07B7">
        <w:rPr>
          <w:rFonts w:ascii="Arial" w:hAnsi="Arial"/>
          <w:color w:val="000000"/>
          <w:sz w:val="22"/>
          <w:szCs w:val="22"/>
        </w:rPr>
        <w:t xml:space="preserve"> </w:t>
      </w:r>
      <w:proofErr w:type="spellStart"/>
      <w:r w:rsidR="00B65403" w:rsidRPr="008E07B7">
        <w:rPr>
          <w:rFonts w:ascii="Arial" w:hAnsi="Arial"/>
          <w:color w:val="000000"/>
          <w:sz w:val="22"/>
          <w:szCs w:val="22"/>
        </w:rPr>
        <w:t>Biológicas</w:t>
      </w:r>
      <w:proofErr w:type="spellEnd"/>
      <w:r w:rsidR="00B65403" w:rsidRPr="008E07B7">
        <w:rPr>
          <w:rFonts w:ascii="Arial" w:hAnsi="Arial"/>
          <w:color w:val="000000"/>
          <w:sz w:val="22"/>
          <w:szCs w:val="22"/>
        </w:rPr>
        <w:t xml:space="preserve"> </w:t>
      </w:r>
      <w:r w:rsidRPr="008E07B7">
        <w:rPr>
          <w:rFonts w:ascii="Arial" w:hAnsi="Arial"/>
          <w:color w:val="000000"/>
          <w:sz w:val="22"/>
          <w:szCs w:val="22"/>
        </w:rPr>
        <w:t xml:space="preserve">at the </w:t>
      </w:r>
      <w:proofErr w:type="spellStart"/>
      <w:r w:rsidRPr="008E07B7">
        <w:rPr>
          <w:rFonts w:ascii="Arial" w:hAnsi="Arial"/>
          <w:color w:val="000000"/>
          <w:sz w:val="22"/>
          <w:szCs w:val="22"/>
        </w:rPr>
        <w:t>Universidade</w:t>
      </w:r>
      <w:proofErr w:type="spellEnd"/>
      <w:r w:rsidRPr="008E07B7">
        <w:rPr>
          <w:rFonts w:ascii="Arial" w:hAnsi="Arial"/>
          <w:color w:val="000000"/>
          <w:sz w:val="22"/>
          <w:szCs w:val="22"/>
        </w:rPr>
        <w:t xml:space="preserve"> Federal do Pará in Belem</w:t>
      </w:r>
      <w:r w:rsidR="00B65403" w:rsidRPr="008E07B7">
        <w:rPr>
          <w:rFonts w:ascii="Arial" w:hAnsi="Arial"/>
          <w:color w:val="000000"/>
          <w:sz w:val="22"/>
          <w:szCs w:val="22"/>
        </w:rPr>
        <w:t xml:space="preserve">, </w:t>
      </w:r>
      <w:r w:rsidR="00B65403" w:rsidRPr="008E07B7">
        <w:rPr>
          <w:color w:val="231F20"/>
        </w:rPr>
        <w:t>Pará</w:t>
      </w:r>
      <w:r w:rsidR="00B65403" w:rsidRPr="008E07B7">
        <w:rPr>
          <w:rFonts w:ascii="Arial" w:hAnsi="Arial"/>
          <w:color w:val="000000"/>
          <w:sz w:val="22"/>
          <w:szCs w:val="22"/>
        </w:rPr>
        <w:t xml:space="preserve">, </w:t>
      </w:r>
      <w:proofErr w:type="spellStart"/>
      <w:r w:rsidR="00B65403" w:rsidRPr="008E07B7">
        <w:rPr>
          <w:rFonts w:ascii="Arial" w:hAnsi="Arial"/>
          <w:color w:val="000000"/>
          <w:sz w:val="22"/>
          <w:szCs w:val="22"/>
        </w:rPr>
        <w:t>Brasil</w:t>
      </w:r>
      <w:proofErr w:type="spellEnd"/>
      <w:r w:rsidRPr="008E07B7">
        <w:rPr>
          <w:rFonts w:ascii="Arial" w:hAnsi="Arial"/>
          <w:color w:val="000000"/>
          <w:sz w:val="22"/>
          <w:szCs w:val="22"/>
        </w:rPr>
        <w:t>. Dr. Souza and I have been collaborating since 2007.</w:t>
      </w:r>
      <w:r w:rsidR="00015742" w:rsidRPr="008E07B7">
        <w:rPr>
          <w:rFonts w:ascii="Arial" w:hAnsi="Arial"/>
          <w:color w:val="000000"/>
          <w:sz w:val="22"/>
          <w:szCs w:val="22"/>
        </w:rPr>
        <w:t xml:space="preserve"> (55) 91 3201 6819.</w:t>
      </w:r>
      <w:r w:rsidRPr="008E07B7">
        <w:rPr>
          <w:rFonts w:ascii="Arial" w:hAnsi="Arial"/>
          <w:color w:val="000000"/>
          <w:sz w:val="22"/>
          <w:szCs w:val="22"/>
        </w:rPr>
        <w:t xml:space="preserve"> </w:t>
      </w:r>
      <w:r w:rsidRPr="00695210">
        <w:rPr>
          <w:rFonts w:ascii="Arial" w:hAnsi="Arial"/>
          <w:color w:val="000000"/>
          <w:sz w:val="22"/>
          <w:szCs w:val="22"/>
        </w:rPr>
        <w:t xml:space="preserve"> </w:t>
      </w:r>
      <w:hyperlink r:id="rId84" w:history="1">
        <w:r w:rsidR="00B65403" w:rsidRPr="005C040B">
          <w:rPr>
            <w:rStyle w:val="Hyperlink"/>
            <w:rFonts w:ascii="Arial" w:hAnsi="Arial" w:cs="Arial"/>
            <w:sz w:val="20"/>
            <w:shd w:val="clear" w:color="auto" w:fill="FFFFFF"/>
          </w:rPr>
          <w:t>givagosouza@yahoo.com.br</w:t>
        </w:r>
      </w:hyperlink>
      <w:r w:rsidR="00B65403">
        <w:rPr>
          <w:rFonts w:ascii="Arial" w:hAnsi="Arial" w:cs="Arial"/>
          <w:color w:val="777777"/>
          <w:sz w:val="20"/>
          <w:shd w:val="clear" w:color="auto" w:fill="FFFFFF"/>
        </w:rPr>
        <w:t xml:space="preserve"> </w:t>
      </w:r>
    </w:p>
    <w:p w14:paraId="706D4CE1" w14:textId="77777777" w:rsidR="004C25EB" w:rsidRPr="007628AE" w:rsidRDefault="00000000" w:rsidP="004C25EB">
      <w:pPr>
        <w:spacing w:line="240" w:lineRule="atLeast"/>
        <w:jc w:val="both"/>
      </w:pPr>
      <w:hyperlink r:id="rId85" w:history="1">
        <w:r w:rsidR="00B65403" w:rsidRPr="007628AE">
          <w:rPr>
            <w:rStyle w:val="Hyperlink"/>
          </w:rPr>
          <w:t>https://ufpa.academia.edu/GivagoSouza</w:t>
        </w:r>
      </w:hyperlink>
      <w:r w:rsidR="00B65403" w:rsidRPr="007628AE">
        <w:t xml:space="preserve"> </w:t>
      </w:r>
    </w:p>
    <w:p w14:paraId="2C2B43E8" w14:textId="77777777" w:rsidR="000438A2" w:rsidRPr="007628AE" w:rsidRDefault="000438A2" w:rsidP="004C25EB">
      <w:pPr>
        <w:spacing w:line="240" w:lineRule="atLeast"/>
        <w:jc w:val="both"/>
      </w:pPr>
    </w:p>
    <w:p w14:paraId="12D8F1FA" w14:textId="77777777" w:rsidR="00B65403" w:rsidRDefault="00B65403" w:rsidP="004C25EB">
      <w:pPr>
        <w:spacing w:line="240" w:lineRule="atLeast"/>
        <w:jc w:val="both"/>
      </w:pPr>
    </w:p>
    <w:p w14:paraId="27C7BD5E" w14:textId="77777777" w:rsidR="00703FD3" w:rsidRPr="007628AE" w:rsidRDefault="00703FD3" w:rsidP="004C25EB">
      <w:pPr>
        <w:spacing w:line="240" w:lineRule="atLeast"/>
        <w:jc w:val="both"/>
        <w:rPr>
          <w:rFonts w:ascii="Arial" w:hAnsi="Arial"/>
          <w:b/>
          <w:color w:val="000000"/>
          <w:sz w:val="22"/>
          <w:szCs w:val="22"/>
        </w:rPr>
      </w:pPr>
    </w:p>
    <w:p w14:paraId="34B885CF" w14:textId="77777777" w:rsidR="004C25EB" w:rsidRPr="00A06170" w:rsidRDefault="004C25EB" w:rsidP="004C25EB">
      <w:pPr>
        <w:spacing w:line="240" w:lineRule="atLeast"/>
        <w:ind w:left="720" w:hanging="720"/>
        <w:jc w:val="both"/>
        <w:rPr>
          <w:rFonts w:ascii="Arial" w:hAnsi="Arial"/>
          <w:i/>
          <w:color w:val="000000"/>
          <w:sz w:val="22"/>
          <w:szCs w:val="22"/>
        </w:rPr>
      </w:pPr>
      <w:r w:rsidRPr="00A06170">
        <w:rPr>
          <w:rFonts w:ascii="Arial" w:hAnsi="Arial"/>
          <w:i/>
          <w:color w:val="000000"/>
          <w:sz w:val="22"/>
          <w:szCs w:val="22"/>
        </w:rPr>
        <w:t>Personal</w:t>
      </w:r>
      <w:r w:rsidR="00B65403">
        <w:rPr>
          <w:rFonts w:ascii="Arial" w:hAnsi="Arial"/>
          <w:i/>
          <w:color w:val="000000"/>
          <w:sz w:val="22"/>
          <w:szCs w:val="22"/>
        </w:rPr>
        <w:t xml:space="preserve"> References</w:t>
      </w:r>
    </w:p>
    <w:p w14:paraId="25F214B1" w14:textId="77777777" w:rsidR="004C25EB" w:rsidRPr="00695210" w:rsidRDefault="004C25EB" w:rsidP="004C25EB">
      <w:pPr>
        <w:spacing w:line="240" w:lineRule="atLeast"/>
        <w:ind w:firstLine="360"/>
        <w:jc w:val="both"/>
        <w:rPr>
          <w:rFonts w:ascii="Arial" w:hAnsi="Arial"/>
          <w:color w:val="000000"/>
          <w:sz w:val="22"/>
          <w:szCs w:val="22"/>
        </w:rPr>
      </w:pPr>
      <w:r w:rsidRPr="00695210">
        <w:rPr>
          <w:rFonts w:ascii="Arial" w:hAnsi="Arial"/>
          <w:b/>
          <w:color w:val="000000"/>
          <w:sz w:val="22"/>
          <w:szCs w:val="22"/>
        </w:rPr>
        <w:t>Michael N. Lavigne.</w:t>
      </w:r>
      <w:r w:rsidRPr="00695210">
        <w:rPr>
          <w:rFonts w:ascii="Arial" w:hAnsi="Arial"/>
          <w:color w:val="000000"/>
          <w:sz w:val="22"/>
          <w:szCs w:val="22"/>
        </w:rPr>
        <w:t xml:space="preserve">  Lifelong friend, professional writer. Michael has known me for many years and has shared with me many of life’s important and profound experiences that only close friends can share. 415 </w:t>
      </w:r>
      <w:r w:rsidR="00015742">
        <w:rPr>
          <w:rFonts w:ascii="Arial" w:hAnsi="Arial"/>
          <w:color w:val="000000"/>
          <w:sz w:val="22"/>
          <w:szCs w:val="22"/>
        </w:rPr>
        <w:t>963</w:t>
      </w:r>
      <w:r w:rsidRPr="00695210">
        <w:rPr>
          <w:rFonts w:ascii="Arial" w:hAnsi="Arial"/>
          <w:color w:val="000000"/>
          <w:sz w:val="22"/>
          <w:szCs w:val="22"/>
        </w:rPr>
        <w:t>-</w:t>
      </w:r>
      <w:r w:rsidR="00015742">
        <w:rPr>
          <w:rFonts w:ascii="Arial" w:hAnsi="Arial"/>
          <w:color w:val="000000"/>
          <w:sz w:val="22"/>
          <w:szCs w:val="22"/>
        </w:rPr>
        <w:t>1607</w:t>
      </w:r>
      <w:r w:rsidRPr="00695210">
        <w:rPr>
          <w:rFonts w:ascii="Arial" w:hAnsi="Arial"/>
          <w:color w:val="000000"/>
          <w:sz w:val="22"/>
          <w:szCs w:val="22"/>
        </w:rPr>
        <w:t xml:space="preserve">. </w:t>
      </w:r>
      <w:hyperlink r:id="rId86" w:history="1">
        <w:r w:rsidR="00B161E2" w:rsidRPr="00F65768">
          <w:rPr>
            <w:rStyle w:val="Hyperlink"/>
            <w:rFonts w:ascii="Arial" w:hAnsi="Arial"/>
            <w:sz w:val="22"/>
            <w:szCs w:val="22"/>
          </w:rPr>
          <w:t>michael@michaellavigne.com</w:t>
        </w:r>
      </w:hyperlink>
      <w:r w:rsidRPr="00695210">
        <w:rPr>
          <w:rFonts w:ascii="Arial" w:hAnsi="Arial"/>
          <w:color w:val="000000"/>
          <w:sz w:val="22"/>
          <w:szCs w:val="22"/>
        </w:rPr>
        <w:t xml:space="preserve"> .</w:t>
      </w:r>
    </w:p>
    <w:p w14:paraId="53109082" w14:textId="77777777" w:rsidR="004C25EB" w:rsidRPr="00695210" w:rsidRDefault="004C25EB" w:rsidP="004E5920">
      <w:pPr>
        <w:spacing w:line="240" w:lineRule="atLeast"/>
        <w:ind w:firstLine="360"/>
        <w:jc w:val="both"/>
        <w:rPr>
          <w:rFonts w:ascii="Arial" w:hAnsi="Arial"/>
          <w:color w:val="000000"/>
          <w:sz w:val="22"/>
          <w:szCs w:val="22"/>
        </w:rPr>
      </w:pPr>
      <w:r w:rsidRPr="00695210">
        <w:rPr>
          <w:rFonts w:ascii="Arial" w:hAnsi="Arial"/>
          <w:b/>
          <w:color w:val="000000"/>
          <w:sz w:val="22"/>
          <w:szCs w:val="22"/>
        </w:rPr>
        <w:t>Dawn Isaacson</w:t>
      </w:r>
      <w:r w:rsidRPr="00695210">
        <w:rPr>
          <w:rFonts w:ascii="Arial" w:hAnsi="Arial"/>
          <w:color w:val="000000"/>
          <w:sz w:val="22"/>
          <w:szCs w:val="22"/>
        </w:rPr>
        <w:t xml:space="preserve">.  </w:t>
      </w:r>
      <w:r w:rsidR="000C3C2D">
        <w:rPr>
          <w:rFonts w:ascii="Arial" w:hAnsi="Arial"/>
          <w:color w:val="000000"/>
          <w:sz w:val="22"/>
          <w:szCs w:val="22"/>
        </w:rPr>
        <w:t>Longtime, close f</w:t>
      </w:r>
      <w:r w:rsidRPr="00695210">
        <w:rPr>
          <w:rFonts w:ascii="Arial" w:hAnsi="Arial"/>
          <w:color w:val="000000"/>
          <w:sz w:val="22"/>
          <w:szCs w:val="22"/>
        </w:rPr>
        <w:t xml:space="preserve">riend and dance </w:t>
      </w:r>
      <w:r w:rsidR="000C3C2D">
        <w:rPr>
          <w:rFonts w:ascii="Arial" w:hAnsi="Arial"/>
          <w:color w:val="000000"/>
          <w:sz w:val="22"/>
          <w:szCs w:val="22"/>
        </w:rPr>
        <w:t>co-</w:t>
      </w:r>
      <w:r w:rsidRPr="00695210">
        <w:rPr>
          <w:rFonts w:ascii="Arial" w:hAnsi="Arial"/>
          <w:color w:val="000000"/>
          <w:sz w:val="22"/>
          <w:szCs w:val="22"/>
        </w:rPr>
        <w:t xml:space="preserve">instructor. </w:t>
      </w:r>
      <w:r w:rsidRPr="00695210">
        <w:rPr>
          <w:rFonts w:ascii="Arial" w:hAnsi="Arial" w:cs="Arial"/>
          <w:color w:val="000000"/>
          <w:sz w:val="22"/>
        </w:rPr>
        <w:t xml:space="preserve">As my friend and professional dance co-instructor, </w:t>
      </w:r>
      <w:r w:rsidRPr="00695210">
        <w:rPr>
          <w:rFonts w:ascii="Arial" w:hAnsi="Arial"/>
          <w:color w:val="000000"/>
          <w:sz w:val="22"/>
          <w:szCs w:val="22"/>
        </w:rPr>
        <w:t xml:space="preserve">Ms. Isaacson has observed me teaching </w:t>
      </w:r>
      <w:r w:rsidR="00B161E2">
        <w:rPr>
          <w:rFonts w:ascii="Arial" w:hAnsi="Arial"/>
          <w:color w:val="000000"/>
          <w:sz w:val="22"/>
          <w:szCs w:val="22"/>
        </w:rPr>
        <w:t xml:space="preserve">many </w:t>
      </w:r>
      <w:r w:rsidRPr="00695210">
        <w:rPr>
          <w:rFonts w:ascii="Arial" w:hAnsi="Arial"/>
          <w:color w:val="000000"/>
          <w:sz w:val="22"/>
          <w:szCs w:val="22"/>
        </w:rPr>
        <w:t xml:space="preserve">dance classes.  </w:t>
      </w:r>
      <w:r w:rsidR="00B6481C" w:rsidRPr="00B6481C">
        <w:rPr>
          <w:rFonts w:ascii="Arial" w:hAnsi="Arial"/>
          <w:color w:val="000000"/>
          <w:sz w:val="22"/>
          <w:szCs w:val="22"/>
        </w:rPr>
        <w:t>510 859 3296</w:t>
      </w:r>
      <w:r w:rsidRPr="00695210">
        <w:rPr>
          <w:rFonts w:ascii="Arial" w:hAnsi="Arial"/>
          <w:color w:val="000000"/>
          <w:sz w:val="22"/>
          <w:szCs w:val="22"/>
        </w:rPr>
        <w:t xml:space="preserve">. </w:t>
      </w:r>
      <w:hyperlink r:id="rId87" w:history="1">
        <w:r w:rsidRPr="003528F9">
          <w:rPr>
            <w:rStyle w:val="Hyperlink"/>
            <w:rFonts w:ascii="Arial" w:hAnsi="Arial"/>
            <w:sz w:val="22"/>
            <w:szCs w:val="22"/>
          </w:rPr>
          <w:t>nycecilia@gmail.com</w:t>
        </w:r>
      </w:hyperlink>
      <w:r w:rsidRPr="00695210">
        <w:rPr>
          <w:rFonts w:ascii="Arial" w:hAnsi="Arial"/>
          <w:color w:val="000000"/>
          <w:sz w:val="22"/>
          <w:szCs w:val="22"/>
        </w:rPr>
        <w:t>.</w:t>
      </w:r>
    </w:p>
    <w:sectPr w:rsidR="004C25EB" w:rsidRPr="00695210" w:rsidSect="00634A0D">
      <w:headerReference w:type="default" r:id="rId88"/>
      <w:footerReference w:type="even" r:id="rId89"/>
      <w:footerReference w:type="default" r:id="rId90"/>
      <w:pgSz w:w="12240" w:h="15840"/>
      <w:pgMar w:top="900" w:right="1080" w:bottom="990" w:left="108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73ECF" w14:textId="77777777" w:rsidR="00634A0D" w:rsidRDefault="00634A0D">
      <w:r>
        <w:separator/>
      </w:r>
    </w:p>
  </w:endnote>
  <w:endnote w:type="continuationSeparator" w:id="0">
    <w:p w14:paraId="353DA709" w14:textId="77777777" w:rsidR="00634A0D" w:rsidRDefault="006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3F6F" w14:textId="77777777" w:rsidR="004C25EB" w:rsidRDefault="00105605" w:rsidP="004C25EB">
    <w:pPr>
      <w:pStyle w:val="Footer"/>
      <w:framePr w:wrap="around" w:vAnchor="text" w:hAnchor="margin" w:xAlign="center" w:y="1"/>
      <w:rPr>
        <w:rStyle w:val="PageNumber"/>
      </w:rPr>
    </w:pPr>
    <w:r>
      <w:rPr>
        <w:rStyle w:val="PageNumber"/>
      </w:rPr>
      <w:fldChar w:fldCharType="begin"/>
    </w:r>
    <w:r w:rsidR="004C25EB">
      <w:rPr>
        <w:rStyle w:val="PageNumber"/>
      </w:rPr>
      <w:instrText xml:space="preserve">PAGE  </w:instrText>
    </w:r>
    <w:r>
      <w:rPr>
        <w:rStyle w:val="PageNumber"/>
      </w:rPr>
      <w:fldChar w:fldCharType="end"/>
    </w:r>
  </w:p>
  <w:p w14:paraId="20D236DB" w14:textId="77777777" w:rsidR="004C25EB" w:rsidRDefault="004C2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EBDAC" w14:textId="77777777" w:rsidR="004C25EB" w:rsidRDefault="00105605" w:rsidP="004C25EB">
    <w:pPr>
      <w:pStyle w:val="Footer"/>
      <w:framePr w:wrap="around" w:vAnchor="text" w:hAnchor="margin" w:xAlign="center" w:y="1"/>
      <w:rPr>
        <w:rStyle w:val="PageNumber"/>
      </w:rPr>
    </w:pPr>
    <w:r>
      <w:rPr>
        <w:rStyle w:val="PageNumber"/>
      </w:rPr>
      <w:fldChar w:fldCharType="begin"/>
    </w:r>
    <w:r w:rsidR="004C25EB">
      <w:rPr>
        <w:rStyle w:val="PageNumber"/>
      </w:rPr>
      <w:instrText xml:space="preserve">PAGE  </w:instrText>
    </w:r>
    <w:r>
      <w:rPr>
        <w:rStyle w:val="PageNumber"/>
      </w:rPr>
      <w:fldChar w:fldCharType="separate"/>
    </w:r>
    <w:r w:rsidR="004855BC">
      <w:rPr>
        <w:rStyle w:val="PageNumber"/>
        <w:noProof/>
      </w:rPr>
      <w:t>13</w:t>
    </w:r>
    <w:r>
      <w:rPr>
        <w:rStyle w:val="PageNumber"/>
      </w:rPr>
      <w:fldChar w:fldCharType="end"/>
    </w:r>
  </w:p>
  <w:p w14:paraId="4DDF5A55" w14:textId="77777777" w:rsidR="004C25EB" w:rsidRDefault="004C2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71FB3" w14:textId="77777777" w:rsidR="00634A0D" w:rsidRDefault="00634A0D">
      <w:r>
        <w:separator/>
      </w:r>
    </w:p>
  </w:footnote>
  <w:footnote w:type="continuationSeparator" w:id="0">
    <w:p w14:paraId="43FA2562" w14:textId="77777777" w:rsidR="00634A0D" w:rsidRDefault="006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C95B3" w14:textId="77777777" w:rsidR="00BC2C62" w:rsidRDefault="00BC2C62" w:rsidP="00BC2C62">
    <w:pPr>
      <w:pStyle w:val="Header"/>
      <w:ind w:firstLin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B8"/>
    <w:rsid w:val="0000729A"/>
    <w:rsid w:val="00010CFB"/>
    <w:rsid w:val="00011315"/>
    <w:rsid w:val="000143D9"/>
    <w:rsid w:val="00015742"/>
    <w:rsid w:val="00031EBF"/>
    <w:rsid w:val="00036462"/>
    <w:rsid w:val="00036759"/>
    <w:rsid w:val="00040D62"/>
    <w:rsid w:val="00043048"/>
    <w:rsid w:val="000438A2"/>
    <w:rsid w:val="00053001"/>
    <w:rsid w:val="00053D26"/>
    <w:rsid w:val="000611B9"/>
    <w:rsid w:val="00062857"/>
    <w:rsid w:val="00076349"/>
    <w:rsid w:val="0008507F"/>
    <w:rsid w:val="0008787D"/>
    <w:rsid w:val="000B1FDF"/>
    <w:rsid w:val="000B2B17"/>
    <w:rsid w:val="000C3C2D"/>
    <w:rsid w:val="000D348F"/>
    <w:rsid w:val="000D3851"/>
    <w:rsid w:val="000D65B0"/>
    <w:rsid w:val="000E70E5"/>
    <w:rsid w:val="00102399"/>
    <w:rsid w:val="00105605"/>
    <w:rsid w:val="00110933"/>
    <w:rsid w:val="0012227D"/>
    <w:rsid w:val="00122412"/>
    <w:rsid w:val="001229B4"/>
    <w:rsid w:val="00124C74"/>
    <w:rsid w:val="00133D71"/>
    <w:rsid w:val="00136F56"/>
    <w:rsid w:val="001437BF"/>
    <w:rsid w:val="001450D2"/>
    <w:rsid w:val="0014539C"/>
    <w:rsid w:val="00151BB8"/>
    <w:rsid w:val="001559C8"/>
    <w:rsid w:val="00157950"/>
    <w:rsid w:val="001602DC"/>
    <w:rsid w:val="00164A51"/>
    <w:rsid w:val="00165BE5"/>
    <w:rsid w:val="0017374B"/>
    <w:rsid w:val="00182C71"/>
    <w:rsid w:val="00192DA5"/>
    <w:rsid w:val="001A499B"/>
    <w:rsid w:val="001A5846"/>
    <w:rsid w:val="001B45EB"/>
    <w:rsid w:val="001B5A1F"/>
    <w:rsid w:val="001B646E"/>
    <w:rsid w:val="001C35CD"/>
    <w:rsid w:val="001C4E19"/>
    <w:rsid w:val="001E2C99"/>
    <w:rsid w:val="001E2E22"/>
    <w:rsid w:val="001F297E"/>
    <w:rsid w:val="00203779"/>
    <w:rsid w:val="00212F4D"/>
    <w:rsid w:val="00225710"/>
    <w:rsid w:val="0023546C"/>
    <w:rsid w:val="00251A21"/>
    <w:rsid w:val="00253F56"/>
    <w:rsid w:val="00257622"/>
    <w:rsid w:val="00262DDB"/>
    <w:rsid w:val="00265327"/>
    <w:rsid w:val="00287956"/>
    <w:rsid w:val="002907E4"/>
    <w:rsid w:val="0029434B"/>
    <w:rsid w:val="002971B8"/>
    <w:rsid w:val="002A3BD4"/>
    <w:rsid w:val="002B5CC2"/>
    <w:rsid w:val="002B71CD"/>
    <w:rsid w:val="002B7A01"/>
    <w:rsid w:val="002D077A"/>
    <w:rsid w:val="002D2075"/>
    <w:rsid w:val="002D3DEA"/>
    <w:rsid w:val="002E3668"/>
    <w:rsid w:val="002F3DEA"/>
    <w:rsid w:val="003025E2"/>
    <w:rsid w:val="00320AB8"/>
    <w:rsid w:val="003231AD"/>
    <w:rsid w:val="00326B1F"/>
    <w:rsid w:val="0032787D"/>
    <w:rsid w:val="00332A2B"/>
    <w:rsid w:val="003369A0"/>
    <w:rsid w:val="00341088"/>
    <w:rsid w:val="0034315B"/>
    <w:rsid w:val="00351D53"/>
    <w:rsid w:val="00354763"/>
    <w:rsid w:val="00355167"/>
    <w:rsid w:val="003653FC"/>
    <w:rsid w:val="00373531"/>
    <w:rsid w:val="0038047D"/>
    <w:rsid w:val="00384900"/>
    <w:rsid w:val="00385F5C"/>
    <w:rsid w:val="00391C36"/>
    <w:rsid w:val="00393903"/>
    <w:rsid w:val="00396528"/>
    <w:rsid w:val="003A23A7"/>
    <w:rsid w:val="003C2F66"/>
    <w:rsid w:val="003C4ECF"/>
    <w:rsid w:val="003C5624"/>
    <w:rsid w:val="003D4D31"/>
    <w:rsid w:val="003D69F5"/>
    <w:rsid w:val="00410E5B"/>
    <w:rsid w:val="00414250"/>
    <w:rsid w:val="00424325"/>
    <w:rsid w:val="0042531C"/>
    <w:rsid w:val="00431C08"/>
    <w:rsid w:val="004334BA"/>
    <w:rsid w:val="00440D79"/>
    <w:rsid w:val="004419A1"/>
    <w:rsid w:val="004434D7"/>
    <w:rsid w:val="00451A14"/>
    <w:rsid w:val="0046080A"/>
    <w:rsid w:val="00460B11"/>
    <w:rsid w:val="00475052"/>
    <w:rsid w:val="00481042"/>
    <w:rsid w:val="0048201A"/>
    <w:rsid w:val="00482D53"/>
    <w:rsid w:val="004855BC"/>
    <w:rsid w:val="00486063"/>
    <w:rsid w:val="00487AAA"/>
    <w:rsid w:val="0049233D"/>
    <w:rsid w:val="004A20A5"/>
    <w:rsid w:val="004A63D5"/>
    <w:rsid w:val="004A668C"/>
    <w:rsid w:val="004A788A"/>
    <w:rsid w:val="004B0A50"/>
    <w:rsid w:val="004B0E45"/>
    <w:rsid w:val="004C25EB"/>
    <w:rsid w:val="004C26EF"/>
    <w:rsid w:val="004C2DFB"/>
    <w:rsid w:val="004C4A0A"/>
    <w:rsid w:val="004C595E"/>
    <w:rsid w:val="004D52C3"/>
    <w:rsid w:val="004E3AED"/>
    <w:rsid w:val="004E48B3"/>
    <w:rsid w:val="004E4F6B"/>
    <w:rsid w:val="004E5920"/>
    <w:rsid w:val="004F7481"/>
    <w:rsid w:val="00506106"/>
    <w:rsid w:val="0050614B"/>
    <w:rsid w:val="00513A6E"/>
    <w:rsid w:val="0053075D"/>
    <w:rsid w:val="00530DEE"/>
    <w:rsid w:val="00531C09"/>
    <w:rsid w:val="00537A47"/>
    <w:rsid w:val="00541598"/>
    <w:rsid w:val="00544C7C"/>
    <w:rsid w:val="005547A5"/>
    <w:rsid w:val="005578A3"/>
    <w:rsid w:val="0058024D"/>
    <w:rsid w:val="00582EC2"/>
    <w:rsid w:val="00583FAF"/>
    <w:rsid w:val="005B1D17"/>
    <w:rsid w:val="005B5750"/>
    <w:rsid w:val="005C3872"/>
    <w:rsid w:val="005C3C2C"/>
    <w:rsid w:val="005D08F9"/>
    <w:rsid w:val="005D30DF"/>
    <w:rsid w:val="005E62F3"/>
    <w:rsid w:val="005F5C34"/>
    <w:rsid w:val="005F5EE2"/>
    <w:rsid w:val="005F7463"/>
    <w:rsid w:val="00600937"/>
    <w:rsid w:val="00604DAD"/>
    <w:rsid w:val="00605B25"/>
    <w:rsid w:val="00620039"/>
    <w:rsid w:val="006212E6"/>
    <w:rsid w:val="006253DF"/>
    <w:rsid w:val="00625609"/>
    <w:rsid w:val="00634A0D"/>
    <w:rsid w:val="00644E41"/>
    <w:rsid w:val="006513A7"/>
    <w:rsid w:val="00653DF8"/>
    <w:rsid w:val="00664645"/>
    <w:rsid w:val="00665CBB"/>
    <w:rsid w:val="006743A1"/>
    <w:rsid w:val="00686153"/>
    <w:rsid w:val="0069005D"/>
    <w:rsid w:val="0069168F"/>
    <w:rsid w:val="00691E10"/>
    <w:rsid w:val="00692100"/>
    <w:rsid w:val="006A012C"/>
    <w:rsid w:val="006B129B"/>
    <w:rsid w:val="006C149A"/>
    <w:rsid w:val="006C32DB"/>
    <w:rsid w:val="006C6FBE"/>
    <w:rsid w:val="006D3211"/>
    <w:rsid w:val="006D368B"/>
    <w:rsid w:val="006D76BB"/>
    <w:rsid w:val="006E1237"/>
    <w:rsid w:val="006E2AA4"/>
    <w:rsid w:val="00703FD3"/>
    <w:rsid w:val="00705001"/>
    <w:rsid w:val="00705A40"/>
    <w:rsid w:val="00710D92"/>
    <w:rsid w:val="00717C9D"/>
    <w:rsid w:val="00721ADE"/>
    <w:rsid w:val="0072273D"/>
    <w:rsid w:val="00727C26"/>
    <w:rsid w:val="00747F74"/>
    <w:rsid w:val="0075217F"/>
    <w:rsid w:val="00756616"/>
    <w:rsid w:val="007628AE"/>
    <w:rsid w:val="00764FE3"/>
    <w:rsid w:val="00780530"/>
    <w:rsid w:val="00786D81"/>
    <w:rsid w:val="007A1296"/>
    <w:rsid w:val="007A26BE"/>
    <w:rsid w:val="007A6021"/>
    <w:rsid w:val="007A6F81"/>
    <w:rsid w:val="007B3BEA"/>
    <w:rsid w:val="007C2663"/>
    <w:rsid w:val="007E7EC1"/>
    <w:rsid w:val="007F7600"/>
    <w:rsid w:val="008042F9"/>
    <w:rsid w:val="00807E51"/>
    <w:rsid w:val="00816D9A"/>
    <w:rsid w:val="00823F24"/>
    <w:rsid w:val="00831B50"/>
    <w:rsid w:val="00832BE1"/>
    <w:rsid w:val="00834149"/>
    <w:rsid w:val="00847DDE"/>
    <w:rsid w:val="00850B33"/>
    <w:rsid w:val="00853B2A"/>
    <w:rsid w:val="008577EE"/>
    <w:rsid w:val="008616DF"/>
    <w:rsid w:val="0086221D"/>
    <w:rsid w:val="00873E1C"/>
    <w:rsid w:val="00880481"/>
    <w:rsid w:val="00884BA9"/>
    <w:rsid w:val="0089133D"/>
    <w:rsid w:val="008B10C8"/>
    <w:rsid w:val="008B2859"/>
    <w:rsid w:val="008B4645"/>
    <w:rsid w:val="008C0DAC"/>
    <w:rsid w:val="008C330F"/>
    <w:rsid w:val="008C5B51"/>
    <w:rsid w:val="008D203F"/>
    <w:rsid w:val="008D2C37"/>
    <w:rsid w:val="008D6277"/>
    <w:rsid w:val="008E07B7"/>
    <w:rsid w:val="008E192A"/>
    <w:rsid w:val="008E5797"/>
    <w:rsid w:val="0090066B"/>
    <w:rsid w:val="0090666E"/>
    <w:rsid w:val="00922905"/>
    <w:rsid w:val="00923D53"/>
    <w:rsid w:val="0093695D"/>
    <w:rsid w:val="0094598D"/>
    <w:rsid w:val="009459CC"/>
    <w:rsid w:val="009562F5"/>
    <w:rsid w:val="0095705D"/>
    <w:rsid w:val="00961516"/>
    <w:rsid w:val="00962CEB"/>
    <w:rsid w:val="009645B5"/>
    <w:rsid w:val="00964F20"/>
    <w:rsid w:val="00965B71"/>
    <w:rsid w:val="00965C54"/>
    <w:rsid w:val="00973FD2"/>
    <w:rsid w:val="00980C04"/>
    <w:rsid w:val="009816D0"/>
    <w:rsid w:val="009940CD"/>
    <w:rsid w:val="009A63CD"/>
    <w:rsid w:val="009A7073"/>
    <w:rsid w:val="009B1F15"/>
    <w:rsid w:val="009B2EFF"/>
    <w:rsid w:val="009B30A3"/>
    <w:rsid w:val="009C0EFF"/>
    <w:rsid w:val="009C2E06"/>
    <w:rsid w:val="009C742B"/>
    <w:rsid w:val="009C7B1B"/>
    <w:rsid w:val="009E7155"/>
    <w:rsid w:val="009F39EB"/>
    <w:rsid w:val="00A06B58"/>
    <w:rsid w:val="00A06D97"/>
    <w:rsid w:val="00A06E4E"/>
    <w:rsid w:val="00A10EB6"/>
    <w:rsid w:val="00A1558C"/>
    <w:rsid w:val="00A233C7"/>
    <w:rsid w:val="00A26041"/>
    <w:rsid w:val="00A26599"/>
    <w:rsid w:val="00A332BD"/>
    <w:rsid w:val="00A4746E"/>
    <w:rsid w:val="00A47D17"/>
    <w:rsid w:val="00A50D37"/>
    <w:rsid w:val="00A54B5C"/>
    <w:rsid w:val="00A61993"/>
    <w:rsid w:val="00A62DAE"/>
    <w:rsid w:val="00A650D9"/>
    <w:rsid w:val="00A70BCB"/>
    <w:rsid w:val="00A73F82"/>
    <w:rsid w:val="00A84FBB"/>
    <w:rsid w:val="00A86511"/>
    <w:rsid w:val="00A91E5F"/>
    <w:rsid w:val="00A94BAA"/>
    <w:rsid w:val="00AA02FC"/>
    <w:rsid w:val="00AA51B1"/>
    <w:rsid w:val="00AB2543"/>
    <w:rsid w:val="00AB43DE"/>
    <w:rsid w:val="00AC3F88"/>
    <w:rsid w:val="00AD3867"/>
    <w:rsid w:val="00AE1C01"/>
    <w:rsid w:val="00AE6683"/>
    <w:rsid w:val="00B00019"/>
    <w:rsid w:val="00B03B3E"/>
    <w:rsid w:val="00B06EFD"/>
    <w:rsid w:val="00B11C39"/>
    <w:rsid w:val="00B161E2"/>
    <w:rsid w:val="00B27634"/>
    <w:rsid w:val="00B36C78"/>
    <w:rsid w:val="00B420EF"/>
    <w:rsid w:val="00B438EE"/>
    <w:rsid w:val="00B44F77"/>
    <w:rsid w:val="00B53A00"/>
    <w:rsid w:val="00B6481C"/>
    <w:rsid w:val="00B65403"/>
    <w:rsid w:val="00B66DC2"/>
    <w:rsid w:val="00B67794"/>
    <w:rsid w:val="00B76289"/>
    <w:rsid w:val="00B82034"/>
    <w:rsid w:val="00B83E8F"/>
    <w:rsid w:val="00B84939"/>
    <w:rsid w:val="00B9036C"/>
    <w:rsid w:val="00BB6F30"/>
    <w:rsid w:val="00BC2C62"/>
    <w:rsid w:val="00BC31C1"/>
    <w:rsid w:val="00BD1B00"/>
    <w:rsid w:val="00BD3BAA"/>
    <w:rsid w:val="00BE65F4"/>
    <w:rsid w:val="00BF07D2"/>
    <w:rsid w:val="00BF15B3"/>
    <w:rsid w:val="00BF16B2"/>
    <w:rsid w:val="00BF5443"/>
    <w:rsid w:val="00C00854"/>
    <w:rsid w:val="00C011ED"/>
    <w:rsid w:val="00C04229"/>
    <w:rsid w:val="00C24095"/>
    <w:rsid w:val="00C260E2"/>
    <w:rsid w:val="00C2646C"/>
    <w:rsid w:val="00C36003"/>
    <w:rsid w:val="00C408EE"/>
    <w:rsid w:val="00C45586"/>
    <w:rsid w:val="00C47E51"/>
    <w:rsid w:val="00C53E03"/>
    <w:rsid w:val="00C54222"/>
    <w:rsid w:val="00C55046"/>
    <w:rsid w:val="00C6598D"/>
    <w:rsid w:val="00C8429A"/>
    <w:rsid w:val="00C90920"/>
    <w:rsid w:val="00C95002"/>
    <w:rsid w:val="00CA0E49"/>
    <w:rsid w:val="00CB6695"/>
    <w:rsid w:val="00CD0D9A"/>
    <w:rsid w:val="00CD352D"/>
    <w:rsid w:val="00CD6D91"/>
    <w:rsid w:val="00CD790C"/>
    <w:rsid w:val="00CF281B"/>
    <w:rsid w:val="00D02EC7"/>
    <w:rsid w:val="00D0599A"/>
    <w:rsid w:val="00D07051"/>
    <w:rsid w:val="00D07FC8"/>
    <w:rsid w:val="00D1323A"/>
    <w:rsid w:val="00D13C4E"/>
    <w:rsid w:val="00D13F56"/>
    <w:rsid w:val="00D144E1"/>
    <w:rsid w:val="00D21F97"/>
    <w:rsid w:val="00D23156"/>
    <w:rsid w:val="00D2338B"/>
    <w:rsid w:val="00D31453"/>
    <w:rsid w:val="00D35AF6"/>
    <w:rsid w:val="00D375C9"/>
    <w:rsid w:val="00D40A82"/>
    <w:rsid w:val="00D42575"/>
    <w:rsid w:val="00D47F7B"/>
    <w:rsid w:val="00D5387C"/>
    <w:rsid w:val="00D55E6C"/>
    <w:rsid w:val="00D6082A"/>
    <w:rsid w:val="00D67766"/>
    <w:rsid w:val="00D7386A"/>
    <w:rsid w:val="00D74701"/>
    <w:rsid w:val="00D83D8E"/>
    <w:rsid w:val="00D93385"/>
    <w:rsid w:val="00D93D4C"/>
    <w:rsid w:val="00DA490C"/>
    <w:rsid w:val="00DB0069"/>
    <w:rsid w:val="00DB75CB"/>
    <w:rsid w:val="00DD54D4"/>
    <w:rsid w:val="00DD685F"/>
    <w:rsid w:val="00DD78D3"/>
    <w:rsid w:val="00DD7AF6"/>
    <w:rsid w:val="00DE7A78"/>
    <w:rsid w:val="00E00964"/>
    <w:rsid w:val="00E03DDA"/>
    <w:rsid w:val="00E04735"/>
    <w:rsid w:val="00E05081"/>
    <w:rsid w:val="00E07B8D"/>
    <w:rsid w:val="00E12E94"/>
    <w:rsid w:val="00E13F9F"/>
    <w:rsid w:val="00E14B76"/>
    <w:rsid w:val="00E1641A"/>
    <w:rsid w:val="00E20237"/>
    <w:rsid w:val="00E24684"/>
    <w:rsid w:val="00E4480C"/>
    <w:rsid w:val="00E478E6"/>
    <w:rsid w:val="00E51646"/>
    <w:rsid w:val="00E54E11"/>
    <w:rsid w:val="00E54ECF"/>
    <w:rsid w:val="00E66188"/>
    <w:rsid w:val="00E811A2"/>
    <w:rsid w:val="00E811B8"/>
    <w:rsid w:val="00E91E97"/>
    <w:rsid w:val="00EA0834"/>
    <w:rsid w:val="00EB6D8E"/>
    <w:rsid w:val="00EC5260"/>
    <w:rsid w:val="00EC57D1"/>
    <w:rsid w:val="00ED0547"/>
    <w:rsid w:val="00EE2851"/>
    <w:rsid w:val="00EE6AC9"/>
    <w:rsid w:val="00F00D9B"/>
    <w:rsid w:val="00F03650"/>
    <w:rsid w:val="00F10585"/>
    <w:rsid w:val="00F21F13"/>
    <w:rsid w:val="00F321D7"/>
    <w:rsid w:val="00F34393"/>
    <w:rsid w:val="00F53AA6"/>
    <w:rsid w:val="00F629E5"/>
    <w:rsid w:val="00F74FDA"/>
    <w:rsid w:val="00F75782"/>
    <w:rsid w:val="00F7597F"/>
    <w:rsid w:val="00F80732"/>
    <w:rsid w:val="00F84795"/>
    <w:rsid w:val="00F85E0E"/>
    <w:rsid w:val="00F91830"/>
    <w:rsid w:val="00FD0DD0"/>
    <w:rsid w:val="00FD1BFF"/>
    <w:rsid w:val="00FD2BE2"/>
    <w:rsid w:val="00FE5148"/>
    <w:rsid w:val="00FF0ABB"/>
    <w:rsid w:val="00FF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729B5"/>
  <w15:docId w15:val="{146D36F4-C2DC-4319-86B8-30004DCA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B8"/>
    <w:rPr>
      <w:sz w:val="24"/>
    </w:rPr>
  </w:style>
  <w:style w:type="paragraph" w:styleId="Heading1">
    <w:name w:val="heading 1"/>
    <w:basedOn w:val="Normal"/>
    <w:link w:val="Heading1Char"/>
    <w:uiPriority w:val="9"/>
    <w:qFormat/>
    <w:rsid w:val="00F321D7"/>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0AB8"/>
    <w:rPr>
      <w:color w:val="0000FF"/>
      <w:u w:val="single"/>
    </w:rPr>
  </w:style>
  <w:style w:type="character" w:styleId="FollowedHyperlink">
    <w:name w:val="FollowedHyperlink"/>
    <w:rsid w:val="00320AB8"/>
    <w:rPr>
      <w:color w:val="800080"/>
      <w:u w:val="single"/>
    </w:rPr>
  </w:style>
  <w:style w:type="paragraph" w:styleId="Footer">
    <w:name w:val="footer"/>
    <w:basedOn w:val="Normal"/>
    <w:rsid w:val="00344DBD"/>
    <w:pPr>
      <w:tabs>
        <w:tab w:val="center" w:pos="4320"/>
        <w:tab w:val="right" w:pos="8640"/>
      </w:tabs>
    </w:pPr>
  </w:style>
  <w:style w:type="character" w:styleId="PageNumber">
    <w:name w:val="page number"/>
    <w:basedOn w:val="DefaultParagraphFont"/>
    <w:rsid w:val="00344DBD"/>
  </w:style>
  <w:style w:type="character" w:customStyle="1" w:styleId="slug-doi">
    <w:name w:val="slug-doi"/>
    <w:basedOn w:val="DefaultParagraphFont"/>
    <w:rsid w:val="00AA51B1"/>
  </w:style>
  <w:style w:type="character" w:styleId="Emphasis">
    <w:name w:val="Emphasis"/>
    <w:basedOn w:val="DefaultParagraphFont"/>
    <w:uiPriority w:val="20"/>
    <w:qFormat/>
    <w:rsid w:val="008D203F"/>
    <w:rPr>
      <w:i/>
      <w:iCs/>
    </w:rPr>
  </w:style>
  <w:style w:type="paragraph" w:styleId="NormalWeb">
    <w:name w:val="Normal (Web)"/>
    <w:basedOn w:val="Normal"/>
    <w:uiPriority w:val="99"/>
    <w:unhideWhenUsed/>
    <w:rsid w:val="00721AD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00729A"/>
  </w:style>
  <w:style w:type="character" w:customStyle="1" w:styleId="Heading1Char">
    <w:name w:val="Heading 1 Char"/>
    <w:basedOn w:val="DefaultParagraphFont"/>
    <w:link w:val="Heading1"/>
    <w:uiPriority w:val="9"/>
    <w:rsid w:val="00F321D7"/>
    <w:rPr>
      <w:rFonts w:ascii="Times New Roman" w:hAnsi="Times New Roman"/>
      <w:b/>
      <w:bCs/>
      <w:kern w:val="36"/>
      <w:sz w:val="48"/>
      <w:szCs w:val="48"/>
    </w:rPr>
  </w:style>
  <w:style w:type="character" w:customStyle="1" w:styleId="js-journal-details">
    <w:name w:val="js-journal-details"/>
    <w:basedOn w:val="DefaultParagraphFont"/>
    <w:rsid w:val="00157950"/>
  </w:style>
  <w:style w:type="paragraph" w:styleId="Header">
    <w:name w:val="header"/>
    <w:basedOn w:val="Normal"/>
    <w:link w:val="HeaderChar"/>
    <w:uiPriority w:val="99"/>
    <w:unhideWhenUsed/>
    <w:rsid w:val="00BC2C62"/>
    <w:pPr>
      <w:tabs>
        <w:tab w:val="center" w:pos="4680"/>
        <w:tab w:val="right" w:pos="9360"/>
      </w:tabs>
    </w:pPr>
  </w:style>
  <w:style w:type="character" w:customStyle="1" w:styleId="HeaderChar">
    <w:name w:val="Header Char"/>
    <w:basedOn w:val="DefaultParagraphFont"/>
    <w:link w:val="Header"/>
    <w:uiPriority w:val="99"/>
    <w:rsid w:val="00BC2C62"/>
    <w:rPr>
      <w:sz w:val="24"/>
    </w:rPr>
  </w:style>
  <w:style w:type="character" w:styleId="CommentReference">
    <w:name w:val="annotation reference"/>
    <w:basedOn w:val="DefaultParagraphFont"/>
    <w:rsid w:val="00326B1F"/>
    <w:rPr>
      <w:sz w:val="18"/>
      <w:szCs w:val="18"/>
    </w:rPr>
  </w:style>
  <w:style w:type="paragraph" w:styleId="CommentText">
    <w:name w:val="annotation text"/>
    <w:basedOn w:val="Normal"/>
    <w:link w:val="CommentTextChar"/>
    <w:rsid w:val="00326B1F"/>
    <w:pPr>
      <w:spacing w:after="200"/>
    </w:pPr>
    <w:rPr>
      <w:rFonts w:ascii="Cambria" w:eastAsia="Cambria" w:hAnsi="Cambria"/>
      <w:szCs w:val="24"/>
    </w:rPr>
  </w:style>
  <w:style w:type="character" w:customStyle="1" w:styleId="CommentTextChar">
    <w:name w:val="Comment Text Char"/>
    <w:basedOn w:val="DefaultParagraphFont"/>
    <w:link w:val="CommentText"/>
    <w:rsid w:val="00326B1F"/>
    <w:rPr>
      <w:rFonts w:ascii="Cambria" w:eastAsia="Cambria" w:hAnsi="Cambria"/>
      <w:sz w:val="24"/>
      <w:szCs w:val="24"/>
    </w:rPr>
  </w:style>
  <w:style w:type="paragraph" w:styleId="BalloonText">
    <w:name w:val="Balloon Text"/>
    <w:basedOn w:val="Normal"/>
    <w:link w:val="BalloonTextChar"/>
    <w:uiPriority w:val="99"/>
    <w:semiHidden/>
    <w:unhideWhenUsed/>
    <w:rsid w:val="00326B1F"/>
    <w:rPr>
      <w:rFonts w:ascii="Tahoma" w:hAnsi="Tahoma" w:cs="Tahoma"/>
      <w:sz w:val="16"/>
      <w:szCs w:val="16"/>
    </w:rPr>
  </w:style>
  <w:style w:type="character" w:customStyle="1" w:styleId="BalloonTextChar">
    <w:name w:val="Balloon Text Char"/>
    <w:basedOn w:val="DefaultParagraphFont"/>
    <w:link w:val="BalloonText"/>
    <w:uiPriority w:val="99"/>
    <w:semiHidden/>
    <w:rsid w:val="00326B1F"/>
    <w:rPr>
      <w:rFonts w:ascii="Tahoma" w:hAnsi="Tahoma" w:cs="Tahoma"/>
      <w:sz w:val="16"/>
      <w:szCs w:val="16"/>
    </w:rPr>
  </w:style>
  <w:style w:type="paragraph" w:customStyle="1" w:styleId="Default">
    <w:name w:val="Default"/>
    <w:rsid w:val="00705A40"/>
    <w:pPr>
      <w:autoSpaceDE w:val="0"/>
      <w:autoSpaceDN w:val="0"/>
      <w:adjustRightInd w:val="0"/>
    </w:pPr>
    <w:rPr>
      <w:rFonts w:ascii="Calibri" w:hAnsi="Calibri" w:cs="Calibri"/>
      <w:color w:val="000000"/>
      <w:sz w:val="24"/>
      <w:szCs w:val="24"/>
    </w:rPr>
  </w:style>
  <w:style w:type="character" w:customStyle="1" w:styleId="highlight">
    <w:name w:val="highlight"/>
    <w:basedOn w:val="DefaultParagraphFont"/>
    <w:rsid w:val="00A70BCB"/>
  </w:style>
  <w:style w:type="character" w:customStyle="1" w:styleId="journal-name">
    <w:name w:val="journal-name"/>
    <w:basedOn w:val="DefaultParagraphFont"/>
    <w:rsid w:val="001559C8"/>
  </w:style>
  <w:style w:type="character" w:styleId="UnresolvedMention">
    <w:name w:val="Unresolved Mention"/>
    <w:basedOn w:val="DefaultParagraphFont"/>
    <w:uiPriority w:val="99"/>
    <w:semiHidden/>
    <w:unhideWhenUsed/>
    <w:rsid w:val="008E07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3578">
      <w:bodyDiv w:val="1"/>
      <w:marLeft w:val="0"/>
      <w:marRight w:val="0"/>
      <w:marTop w:val="0"/>
      <w:marBottom w:val="0"/>
      <w:divBdr>
        <w:top w:val="none" w:sz="0" w:space="0" w:color="auto"/>
        <w:left w:val="none" w:sz="0" w:space="0" w:color="auto"/>
        <w:bottom w:val="none" w:sz="0" w:space="0" w:color="auto"/>
        <w:right w:val="none" w:sz="0" w:space="0" w:color="auto"/>
      </w:divBdr>
    </w:div>
    <w:div w:id="76287012">
      <w:bodyDiv w:val="1"/>
      <w:marLeft w:val="0"/>
      <w:marRight w:val="0"/>
      <w:marTop w:val="0"/>
      <w:marBottom w:val="0"/>
      <w:divBdr>
        <w:top w:val="none" w:sz="0" w:space="0" w:color="auto"/>
        <w:left w:val="none" w:sz="0" w:space="0" w:color="auto"/>
        <w:bottom w:val="none" w:sz="0" w:space="0" w:color="auto"/>
        <w:right w:val="none" w:sz="0" w:space="0" w:color="auto"/>
      </w:divBdr>
    </w:div>
    <w:div w:id="244069498">
      <w:bodyDiv w:val="1"/>
      <w:marLeft w:val="0"/>
      <w:marRight w:val="0"/>
      <w:marTop w:val="0"/>
      <w:marBottom w:val="0"/>
      <w:divBdr>
        <w:top w:val="none" w:sz="0" w:space="0" w:color="auto"/>
        <w:left w:val="none" w:sz="0" w:space="0" w:color="auto"/>
        <w:bottom w:val="none" w:sz="0" w:space="0" w:color="auto"/>
        <w:right w:val="none" w:sz="0" w:space="0" w:color="auto"/>
      </w:divBdr>
    </w:div>
    <w:div w:id="318466206">
      <w:bodyDiv w:val="1"/>
      <w:marLeft w:val="0"/>
      <w:marRight w:val="0"/>
      <w:marTop w:val="0"/>
      <w:marBottom w:val="0"/>
      <w:divBdr>
        <w:top w:val="none" w:sz="0" w:space="0" w:color="auto"/>
        <w:left w:val="none" w:sz="0" w:space="0" w:color="auto"/>
        <w:bottom w:val="none" w:sz="0" w:space="0" w:color="auto"/>
        <w:right w:val="none" w:sz="0" w:space="0" w:color="auto"/>
      </w:divBdr>
    </w:div>
    <w:div w:id="557516744">
      <w:bodyDiv w:val="1"/>
      <w:marLeft w:val="0"/>
      <w:marRight w:val="0"/>
      <w:marTop w:val="0"/>
      <w:marBottom w:val="0"/>
      <w:divBdr>
        <w:top w:val="none" w:sz="0" w:space="0" w:color="auto"/>
        <w:left w:val="none" w:sz="0" w:space="0" w:color="auto"/>
        <w:bottom w:val="none" w:sz="0" w:space="0" w:color="auto"/>
        <w:right w:val="none" w:sz="0" w:space="0" w:color="auto"/>
      </w:divBdr>
    </w:div>
    <w:div w:id="788547635">
      <w:bodyDiv w:val="1"/>
      <w:marLeft w:val="0"/>
      <w:marRight w:val="0"/>
      <w:marTop w:val="0"/>
      <w:marBottom w:val="0"/>
      <w:divBdr>
        <w:top w:val="none" w:sz="0" w:space="0" w:color="auto"/>
        <w:left w:val="none" w:sz="0" w:space="0" w:color="auto"/>
        <w:bottom w:val="none" w:sz="0" w:space="0" w:color="auto"/>
        <w:right w:val="none" w:sz="0" w:space="0" w:color="auto"/>
      </w:divBdr>
    </w:div>
    <w:div w:id="795491803">
      <w:bodyDiv w:val="1"/>
      <w:marLeft w:val="0"/>
      <w:marRight w:val="0"/>
      <w:marTop w:val="0"/>
      <w:marBottom w:val="0"/>
      <w:divBdr>
        <w:top w:val="none" w:sz="0" w:space="0" w:color="auto"/>
        <w:left w:val="none" w:sz="0" w:space="0" w:color="auto"/>
        <w:bottom w:val="none" w:sz="0" w:space="0" w:color="auto"/>
        <w:right w:val="none" w:sz="0" w:space="0" w:color="auto"/>
      </w:divBdr>
      <w:divsChild>
        <w:div w:id="2045515893">
          <w:marLeft w:val="0"/>
          <w:marRight w:val="0"/>
          <w:marTop w:val="0"/>
          <w:marBottom w:val="0"/>
          <w:divBdr>
            <w:top w:val="none" w:sz="0" w:space="0" w:color="auto"/>
            <w:left w:val="none" w:sz="0" w:space="0" w:color="auto"/>
            <w:bottom w:val="none" w:sz="0" w:space="0" w:color="auto"/>
            <w:right w:val="none" w:sz="0" w:space="0" w:color="auto"/>
          </w:divBdr>
          <w:divsChild>
            <w:div w:id="1813056960">
              <w:marLeft w:val="0"/>
              <w:marRight w:val="0"/>
              <w:marTop w:val="0"/>
              <w:marBottom w:val="0"/>
              <w:divBdr>
                <w:top w:val="none" w:sz="0" w:space="0" w:color="auto"/>
                <w:left w:val="none" w:sz="0" w:space="0" w:color="auto"/>
                <w:bottom w:val="none" w:sz="0" w:space="0" w:color="auto"/>
                <w:right w:val="none" w:sz="0" w:space="0" w:color="auto"/>
              </w:divBdr>
            </w:div>
          </w:divsChild>
        </w:div>
        <w:div w:id="1079601301">
          <w:marLeft w:val="0"/>
          <w:marRight w:val="0"/>
          <w:marTop w:val="0"/>
          <w:marBottom w:val="0"/>
          <w:divBdr>
            <w:top w:val="none" w:sz="0" w:space="0" w:color="auto"/>
            <w:left w:val="none" w:sz="0" w:space="0" w:color="auto"/>
            <w:bottom w:val="none" w:sz="0" w:space="0" w:color="auto"/>
            <w:right w:val="none" w:sz="0" w:space="0" w:color="auto"/>
          </w:divBdr>
        </w:div>
        <w:div w:id="1045913454">
          <w:marLeft w:val="0"/>
          <w:marRight w:val="0"/>
          <w:marTop w:val="0"/>
          <w:marBottom w:val="0"/>
          <w:divBdr>
            <w:top w:val="none" w:sz="0" w:space="0" w:color="auto"/>
            <w:left w:val="none" w:sz="0" w:space="0" w:color="auto"/>
            <w:bottom w:val="none" w:sz="0" w:space="0" w:color="auto"/>
            <w:right w:val="none" w:sz="0" w:space="0" w:color="auto"/>
          </w:divBdr>
        </w:div>
        <w:div w:id="777482886">
          <w:marLeft w:val="0"/>
          <w:marRight w:val="0"/>
          <w:marTop w:val="0"/>
          <w:marBottom w:val="0"/>
          <w:divBdr>
            <w:top w:val="none" w:sz="0" w:space="0" w:color="auto"/>
            <w:left w:val="none" w:sz="0" w:space="0" w:color="auto"/>
            <w:bottom w:val="none" w:sz="0" w:space="0" w:color="auto"/>
            <w:right w:val="none" w:sz="0" w:space="0" w:color="auto"/>
          </w:divBdr>
          <w:divsChild>
            <w:div w:id="9120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386">
      <w:bodyDiv w:val="1"/>
      <w:marLeft w:val="0"/>
      <w:marRight w:val="0"/>
      <w:marTop w:val="0"/>
      <w:marBottom w:val="0"/>
      <w:divBdr>
        <w:top w:val="none" w:sz="0" w:space="0" w:color="auto"/>
        <w:left w:val="none" w:sz="0" w:space="0" w:color="auto"/>
        <w:bottom w:val="none" w:sz="0" w:space="0" w:color="auto"/>
        <w:right w:val="none" w:sz="0" w:space="0" w:color="auto"/>
      </w:divBdr>
    </w:div>
    <w:div w:id="1184441991">
      <w:bodyDiv w:val="1"/>
      <w:marLeft w:val="0"/>
      <w:marRight w:val="0"/>
      <w:marTop w:val="0"/>
      <w:marBottom w:val="0"/>
      <w:divBdr>
        <w:top w:val="none" w:sz="0" w:space="0" w:color="auto"/>
        <w:left w:val="none" w:sz="0" w:space="0" w:color="auto"/>
        <w:bottom w:val="none" w:sz="0" w:space="0" w:color="auto"/>
        <w:right w:val="none" w:sz="0" w:space="0" w:color="auto"/>
      </w:divBdr>
    </w:div>
    <w:div w:id="1199898836">
      <w:bodyDiv w:val="1"/>
      <w:marLeft w:val="0"/>
      <w:marRight w:val="0"/>
      <w:marTop w:val="0"/>
      <w:marBottom w:val="0"/>
      <w:divBdr>
        <w:top w:val="none" w:sz="0" w:space="0" w:color="auto"/>
        <w:left w:val="none" w:sz="0" w:space="0" w:color="auto"/>
        <w:bottom w:val="none" w:sz="0" w:space="0" w:color="auto"/>
        <w:right w:val="none" w:sz="0" w:space="0" w:color="auto"/>
      </w:divBdr>
    </w:div>
    <w:div w:id="1203397833">
      <w:bodyDiv w:val="1"/>
      <w:marLeft w:val="0"/>
      <w:marRight w:val="0"/>
      <w:marTop w:val="0"/>
      <w:marBottom w:val="0"/>
      <w:divBdr>
        <w:top w:val="none" w:sz="0" w:space="0" w:color="auto"/>
        <w:left w:val="none" w:sz="0" w:space="0" w:color="auto"/>
        <w:bottom w:val="none" w:sz="0" w:space="0" w:color="auto"/>
        <w:right w:val="none" w:sz="0" w:space="0" w:color="auto"/>
      </w:divBdr>
    </w:div>
    <w:div w:id="1807771039">
      <w:bodyDiv w:val="1"/>
      <w:marLeft w:val="0"/>
      <w:marRight w:val="0"/>
      <w:marTop w:val="0"/>
      <w:marBottom w:val="0"/>
      <w:divBdr>
        <w:top w:val="none" w:sz="0" w:space="0" w:color="auto"/>
        <w:left w:val="none" w:sz="0" w:space="0" w:color="auto"/>
        <w:bottom w:val="none" w:sz="0" w:space="0" w:color="auto"/>
        <w:right w:val="none" w:sz="0" w:space="0" w:color="auto"/>
      </w:divBdr>
    </w:div>
    <w:div w:id="1981421760">
      <w:bodyDiv w:val="1"/>
      <w:marLeft w:val="0"/>
      <w:marRight w:val="0"/>
      <w:marTop w:val="0"/>
      <w:marBottom w:val="0"/>
      <w:divBdr>
        <w:top w:val="none" w:sz="0" w:space="0" w:color="auto"/>
        <w:left w:val="none" w:sz="0" w:space="0" w:color="auto"/>
        <w:bottom w:val="none" w:sz="0" w:space="0" w:color="auto"/>
        <w:right w:val="none" w:sz="0" w:space="0" w:color="auto"/>
      </w:divBdr>
    </w:div>
    <w:div w:id="21149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9/13816818309007806" TargetMode="External"/><Relationship Id="rId18" Type="http://schemas.openxmlformats.org/officeDocument/2006/relationships/hyperlink" Target="https://doi.org/10.1016/0042-6989(87)90035-6" TargetMode="External"/><Relationship Id="rId26" Type="http://schemas.openxmlformats.org/officeDocument/2006/relationships/hyperlink" Target="https://doi.org/10.1364/josaa.9.001889" TargetMode="External"/><Relationship Id="rId39" Type="http://schemas.openxmlformats.org/officeDocument/2006/relationships/hyperlink" Target="https://doi.org/10.1085/jgp.200308832" TargetMode="External"/><Relationship Id="rId21" Type="http://schemas.openxmlformats.org/officeDocument/2006/relationships/hyperlink" Target="https://doi.org/10.1016/0042-6989(89)90004-7" TargetMode="External"/><Relationship Id="rId34" Type="http://schemas.openxmlformats.org/officeDocument/2006/relationships/hyperlink" Target="https://doi.org/10.1016/0042-6989(95)00144-4" TargetMode="External"/><Relationship Id="rId42" Type="http://schemas.openxmlformats.org/officeDocument/2006/relationships/hyperlink" Target="https://doi.org/10.1016/j.visres.2006.07.035" TargetMode="External"/><Relationship Id="rId47" Type="http://schemas.openxmlformats.org/officeDocument/2006/relationships/hyperlink" Target="https://doi.org/10.1111/j.1475-1313.2010.00750.x" TargetMode="External"/><Relationship Id="rId50" Type="http://schemas.openxmlformats.org/officeDocument/2006/relationships/hyperlink" Target="https://doi.org/10.1002/jssc.201200256" TargetMode="External"/><Relationship Id="rId55" Type="http://schemas.openxmlformats.org/officeDocument/2006/relationships/hyperlink" Target="http://www.ncbi.nlm.nih.gov/pubmed/?term=Barboni%20MT%5BAuthor%5D&amp;cauthor=true&amp;cauthor_uid=25600818" TargetMode="External"/><Relationship Id="rId63" Type="http://schemas.openxmlformats.org/officeDocument/2006/relationships/hyperlink" Target="https://doi.org/10.1167/jov.23.5.8" TargetMode="External"/><Relationship Id="rId68" Type="http://schemas.openxmlformats.org/officeDocument/2006/relationships/hyperlink" Target="http://lattes.cnpq.br/9014387972577102" TargetMode="External"/><Relationship Id="rId76" Type="http://schemas.openxmlformats.org/officeDocument/2006/relationships/hyperlink" Target="mailto:cwt@ski.org" TargetMode="External"/><Relationship Id="rId84" Type="http://schemas.openxmlformats.org/officeDocument/2006/relationships/hyperlink" Target="mailto:givagosouza@yahoo.com.br" TargetMode="External"/><Relationship Id="rId89" Type="http://schemas.openxmlformats.org/officeDocument/2006/relationships/footer" Target="footer1.xml"/><Relationship Id="rId7" Type="http://schemas.openxmlformats.org/officeDocument/2006/relationships/hyperlink" Target="http://www.psy.fau.edu/russ-hamer.php" TargetMode="External"/><Relationship Id="rId71" Type="http://schemas.openxmlformats.org/officeDocument/2006/relationships/hyperlink" Target="http://lattes.cnpq.br/9014387972577102"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x.doi.org/10.1364/OAM.1985.WF5" TargetMode="External"/><Relationship Id="rId29" Type="http://schemas.openxmlformats.org/officeDocument/2006/relationships/hyperlink" Target="https://doi.org/10.1364/josaa.10.002084" TargetMode="External"/><Relationship Id="rId11" Type="http://schemas.openxmlformats.org/officeDocument/2006/relationships/hyperlink" Target="https://doi.org/10.1016/0042-6989(82)90116-x" TargetMode="External"/><Relationship Id="rId24" Type="http://schemas.openxmlformats.org/officeDocument/2006/relationships/hyperlink" Target="https://doi.org/10.1364/josaa.7.000743" TargetMode="External"/><Relationship Id="rId32" Type="http://schemas.openxmlformats.org/officeDocument/2006/relationships/hyperlink" Target="https://doi.org/10.1364/VSIA.1995.MA1" TargetMode="External"/><Relationship Id="rId37" Type="http://schemas.openxmlformats.org/officeDocument/2006/relationships/hyperlink" Target="http://www.journalofvision.org/content/2/10/113" TargetMode="External"/><Relationship Id="rId40" Type="http://schemas.openxmlformats.org/officeDocument/2006/relationships/hyperlink" Target="http://www.jgp.org/cgi/content/full/122/4/419" TargetMode="External"/><Relationship Id="rId45" Type="http://schemas.openxmlformats.org/officeDocument/2006/relationships/hyperlink" Target="https://www.researchgate.net/publication/5253847_Chromatic_discrimination_losses_in_multiple_sclerosis_patients_with_and_without_optic_neuritis_using_the_Cambridge_Colour_Test" TargetMode="External"/><Relationship Id="rId53" Type="http://schemas.openxmlformats.org/officeDocument/2006/relationships/hyperlink" Target="http://www.ncbi.nlm.nih.gov/pubmed/?term=Hamer%20RD%5BAuthor%5D&amp;cauthor=true&amp;cauthor_uid=25600818" TargetMode="External"/><Relationship Id="rId58" Type="http://schemas.openxmlformats.org/officeDocument/2006/relationships/hyperlink" Target="http://www.ncbi.nlm.nih.gov/pubmed/?term=Ventura%20DF%5BAuthor%5D&amp;cauthor=true&amp;cauthor_uid=25600818" TargetMode="External"/><Relationship Id="rId66" Type="http://schemas.openxmlformats.org/officeDocument/2006/relationships/hyperlink" Target="http://lattes.cnpq.br/7445005454690928" TargetMode="External"/><Relationship Id="rId74" Type="http://schemas.openxmlformats.org/officeDocument/2006/relationships/hyperlink" Target="https://en.wikipedia.org/wiki/Paran%C3%A1_(state)" TargetMode="External"/><Relationship Id="rId79" Type="http://schemas.openxmlformats.org/officeDocument/2006/relationships/hyperlink" Target="mailto:suzanne@ski.org" TargetMode="External"/><Relationship Id="rId87" Type="http://schemas.openxmlformats.org/officeDocument/2006/relationships/hyperlink" Target="mailto:nycecilia@gmail.com" TargetMode="External"/><Relationship Id="rId5" Type="http://schemas.openxmlformats.org/officeDocument/2006/relationships/endnotes" Target="endnotes.xml"/><Relationship Id="rId61" Type="http://schemas.openxmlformats.org/officeDocument/2006/relationships/hyperlink" Target="https://www.jaapos.org/article/S1091-8531(19)30137-5/pdf" TargetMode="External"/><Relationship Id="rId82" Type="http://schemas.openxmlformats.org/officeDocument/2006/relationships/hyperlink" Target="mailto:mirellag@usp.br" TargetMode="External"/><Relationship Id="rId90" Type="http://schemas.openxmlformats.org/officeDocument/2006/relationships/footer" Target="footer2.xml"/><Relationship Id="rId19" Type="http://schemas.openxmlformats.org/officeDocument/2006/relationships/hyperlink" Target="https://doi.org/10.3109/13816818809031480" TargetMode="External"/><Relationship Id="rId14" Type="http://schemas.openxmlformats.org/officeDocument/2006/relationships/hyperlink" Target="https://doi.org/10.1016/0042-6989(84)90146-9" TargetMode="External"/><Relationship Id="rId22" Type="http://schemas.openxmlformats.org/officeDocument/2006/relationships/hyperlink" Target="https://doi.org/10.3928/0191-3913-19890901-12" TargetMode="External"/><Relationship Id="rId27" Type="http://schemas.openxmlformats.org/officeDocument/2006/relationships/hyperlink" Target="https://doi.org/10.3928/0191-3913-19920701-11" TargetMode="External"/><Relationship Id="rId30" Type="http://schemas.openxmlformats.org/officeDocument/2006/relationships/hyperlink" Target="https://doi.org/10.3928/0191-3913-19940101-04" TargetMode="External"/><Relationship Id="rId35" Type="http://schemas.openxmlformats.org/officeDocument/2006/relationships/hyperlink" Target="https://doi.org/10.1017/s0952523800175030" TargetMode="External"/><Relationship Id="rId43" Type="http://schemas.openxmlformats.org/officeDocument/2006/relationships/hyperlink" Target="https://www.researchgate.net/publication/5253848_Psychophysical_analysis_of_contrast_processing_segregated_into_magnocellular_and_parvocellular_systems_in_asymptomatic_carriers_of_11778_Leber%27s_hereditary_optic_neuropathy" TargetMode="External"/><Relationship Id="rId48" Type="http://schemas.openxmlformats.org/officeDocument/2006/relationships/hyperlink" Target="http://onlinelibrary.wiley.com/doi/10.1111/j.1475-1313.2010.00750.x/pdf" TargetMode="External"/><Relationship Id="rId56" Type="http://schemas.openxmlformats.org/officeDocument/2006/relationships/hyperlink" Target="http://www.ncbi.nlm.nih.gov/pubmed/?term=Gualtieri%20M%5BAuthor%5D&amp;cauthor=true&amp;cauthor_uid=25600818" TargetMode="External"/><Relationship Id="rId64" Type="http://schemas.openxmlformats.org/officeDocument/2006/relationships/hyperlink" Target="http://www.journalofvision.org/content/2/10/113" TargetMode="External"/><Relationship Id="rId69" Type="http://schemas.openxmlformats.org/officeDocument/2006/relationships/hyperlink" Target="http://lattes.cnpq.br/7445005454690928" TargetMode="External"/><Relationship Id="rId77" Type="http://schemas.openxmlformats.org/officeDocument/2006/relationships/hyperlink" Target="mailto:cwtyler2020@gmail.com" TargetMode="External"/><Relationship Id="rId8" Type="http://schemas.openxmlformats.org/officeDocument/2006/relationships/hyperlink" Target="https://www.ip.usp.br/site/russel-david-hamer/" TargetMode="External"/><Relationship Id="rId51" Type="http://schemas.openxmlformats.org/officeDocument/2006/relationships/hyperlink" Target="https://psycnet.apa.org/fulltext/2013-42709-008.pdf" TargetMode="External"/><Relationship Id="rId72" Type="http://schemas.openxmlformats.org/officeDocument/2006/relationships/hyperlink" Target="https://en.wikipedia.org/wiki/Paran%C3%A1_(state)" TargetMode="External"/><Relationship Id="rId80" Type="http://schemas.openxmlformats.org/officeDocument/2006/relationships/hyperlink" Target="mailto:dventura@usp.br" TargetMode="External"/><Relationship Id="rId85" Type="http://schemas.openxmlformats.org/officeDocument/2006/relationships/hyperlink" Target="https://ufpa.academia.edu/GivagoSouza" TargetMode="External"/><Relationship Id="rId3" Type="http://schemas.openxmlformats.org/officeDocument/2006/relationships/webSettings" Target="webSettings.xml"/><Relationship Id="rId12" Type="http://schemas.openxmlformats.org/officeDocument/2006/relationships/hyperlink" Target="https://doi.org/10.1121/1.389278" TargetMode="External"/><Relationship Id="rId17" Type="http://schemas.openxmlformats.org/officeDocument/2006/relationships/hyperlink" Target="https://opg.optica.org/abstract.cfm?URI=NAVS-1987-MB2" TargetMode="External"/><Relationship Id="rId25" Type="http://schemas.openxmlformats.org/officeDocument/2006/relationships/hyperlink" Target="https://doi.org/10.1109/10.83593" TargetMode="External"/><Relationship Id="rId33" Type="http://schemas.openxmlformats.org/officeDocument/2006/relationships/hyperlink" Target="https://doi.org/10.1017/s0952523800006726" TargetMode="External"/><Relationship Id="rId38" Type="http://schemas.openxmlformats.org/officeDocument/2006/relationships/hyperlink" Target="https://www.researchgate.net/publication/295417293_On_the_reproducibility_of_rod_single-photon_responses_The_Gordian_knot_of_phototransduction_unravelled" TargetMode="External"/><Relationship Id="rId46" Type="http://schemas.openxmlformats.org/officeDocument/2006/relationships/hyperlink" Target="https://psycnet.apa.org/fulltext/2011-14939-008.pdf" TargetMode="External"/><Relationship Id="rId59" Type="http://schemas.openxmlformats.org/officeDocument/2006/relationships/hyperlink" Target="http://www.ncbi.nlm.nih.gov/pubmed/25600818" TargetMode="External"/><Relationship Id="rId67" Type="http://schemas.openxmlformats.org/officeDocument/2006/relationships/hyperlink" Target="http://lattes.cnpq.br/2951961722680149" TargetMode="External"/><Relationship Id="rId20" Type="http://schemas.openxmlformats.org/officeDocument/2006/relationships/hyperlink" Target="https://doi.org/10.1016/0042-6989(89)90048-5" TargetMode="External"/><Relationship Id="rId41" Type="http://schemas.openxmlformats.org/officeDocument/2006/relationships/hyperlink" Target="https://www.ncbi.nlm.nih.gov/pmc/articles/PMC1482458/pdf/nihms-6018.pdf" TargetMode="External"/><Relationship Id="rId54" Type="http://schemas.openxmlformats.org/officeDocument/2006/relationships/hyperlink" Target="http://www.ncbi.nlm.nih.gov/pubmed/?term=Nagy%20BV%5BAuthor%5D&amp;cauthor=true&amp;cauthor_uid=25600818" TargetMode="External"/><Relationship Id="rId62" Type="http://schemas.openxmlformats.org/officeDocument/2006/relationships/hyperlink" Target="https://doi.org/10.1364/josaa.382042" TargetMode="External"/><Relationship Id="rId70" Type="http://schemas.openxmlformats.org/officeDocument/2006/relationships/hyperlink" Target="http://lattes.cnpq.br/2951961722680149" TargetMode="External"/><Relationship Id="rId75" Type="http://schemas.openxmlformats.org/officeDocument/2006/relationships/hyperlink" Target="https://en.wikipedia.org/wiki/Paran%C3%A1_(state)" TargetMode="External"/><Relationship Id="rId83" Type="http://schemas.openxmlformats.org/officeDocument/2006/relationships/hyperlink" Target="http://buscatextual.cnpq.br/buscatextual/visualizacv.do?metodo=apresentar&amp;id=K4706504P5"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ki.org/users/russell-d-hamer" TargetMode="External"/><Relationship Id="rId15" Type="http://schemas.openxmlformats.org/officeDocument/2006/relationships/hyperlink" Target="https://doi.org/10.1364/NAVF.1985.WA7" TargetMode="External"/><Relationship Id="rId23" Type="http://schemas.openxmlformats.org/officeDocument/2006/relationships/hyperlink" Target="https://doi.org/10.1016/0042-6989(90)90028-j" TargetMode="External"/><Relationship Id="rId28" Type="http://schemas.openxmlformats.org/officeDocument/2006/relationships/hyperlink" Target="https://doi.org/10.1016/0042-6989(92)90147-b" TargetMode="External"/><Relationship Id="rId36" Type="http://schemas.openxmlformats.org/officeDocument/2006/relationships/hyperlink" Target="http://www.molvis.org/molvis/v6/a36/" TargetMode="External"/><Relationship Id="rId49" Type="http://schemas.openxmlformats.org/officeDocument/2006/relationships/hyperlink" Target="https://doi.org/10.1167/iovs.09-3705" TargetMode="External"/><Relationship Id="rId57" Type="http://schemas.openxmlformats.org/officeDocument/2006/relationships/hyperlink" Target="http://www.ncbi.nlm.nih.gov/pubmed/?term=Boggio%20PS%5BAuthor%5D&amp;cauthor=true&amp;cauthor_uid=25600818" TargetMode="External"/><Relationship Id="rId10" Type="http://schemas.openxmlformats.org/officeDocument/2006/relationships/hyperlink" Target="mailto:russhamer2@gmail.com" TargetMode="External"/><Relationship Id="rId31" Type="http://schemas.openxmlformats.org/officeDocument/2006/relationships/hyperlink" Target="https://doi.org/10.1016/0042-6989(94)90283-6" TargetMode="External"/><Relationship Id="rId44" Type="http://schemas.openxmlformats.org/officeDocument/2006/relationships/hyperlink" Target="http://www.ncbi.nlm.nih.gov/pubmed/18598419" TargetMode="External"/><Relationship Id="rId52" Type="http://schemas.openxmlformats.org/officeDocument/2006/relationships/hyperlink" Target="http://www.ncbi.nlm.nih.gov/pubmed/?term=Costa%20TL%5BAuthor%5D&amp;cauthor=true&amp;cauthor_uid=25600818" TargetMode="External"/><Relationship Id="rId60" Type="http://schemas.openxmlformats.org/officeDocument/2006/relationships/hyperlink" Target="http://download.springer.com/static/pdf/585/art%253A10.1007%252Fs00221-015-4199-7.pdf?originUrl=http%3A%2F%2Flink.springer.com%2Farticle%2F10.1007%2Fs00221-015-4199-7&amp;token2=exp=1446148438~acl=%2Fstatic%2Fpdf%2F585%2Fart%25253A10.1007%25252Fs00221-015-4199-7.pdf%3ForiginUrl%3Dhttp%253A%252F%252Flink.springer.com%252Farticle%252F10.1007%252Fs00221-015-4199-7*~hmac=c308a7dc716b25713d83aba8bdc742114520e4ef41e78bad80cd69ac6c00d96a" TargetMode="External"/><Relationship Id="rId65" Type="http://schemas.openxmlformats.org/officeDocument/2006/relationships/hyperlink" Target="http://lattes.cnpq.br/9014387972577102" TargetMode="External"/><Relationship Id="rId73" Type="http://schemas.openxmlformats.org/officeDocument/2006/relationships/hyperlink" Target="https://en.wikipedia.org/wiki/Paran%C3%A1_(state)" TargetMode="External"/><Relationship Id="rId78" Type="http://schemas.openxmlformats.org/officeDocument/2006/relationships/hyperlink" Target="mailto:dt2@nyu.edu" TargetMode="External"/><Relationship Id="rId81" Type="http://schemas.openxmlformats.org/officeDocument/2006/relationships/hyperlink" Target="http://buscatextual.cnpq.br/buscatextual/visualizacv.do?metodo=apresentar&amp;id=K4727708H5" TargetMode="External"/><Relationship Id="rId86" Type="http://schemas.openxmlformats.org/officeDocument/2006/relationships/hyperlink" Target="mailto:michael@michaellavigne.com" TargetMode="External"/><Relationship Id="rId4" Type="http://schemas.openxmlformats.org/officeDocument/2006/relationships/footnotes" Target="footnotes.xml"/><Relationship Id="rId9" Type="http://schemas.openxmlformats.org/officeDocument/2006/relationships/hyperlink" Target="http://lattes.cnpq.br/3216784639685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9570</Words>
  <Characters>54553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RUSSELL D. HAMER				Associate Scientist</vt:lpstr>
    </vt:vector>
  </TitlesOfParts>
  <Company>Universidede de Sao Paulo</Company>
  <LinksUpToDate>false</LinksUpToDate>
  <CharactersWithSpaces>63996</CharactersWithSpaces>
  <SharedDoc>false</SharedDoc>
  <HLinks>
    <vt:vector size="198" baseType="variant">
      <vt:variant>
        <vt:i4>6619219</vt:i4>
      </vt:variant>
      <vt:variant>
        <vt:i4>96</vt:i4>
      </vt:variant>
      <vt:variant>
        <vt:i4>0</vt:i4>
      </vt:variant>
      <vt:variant>
        <vt:i4>5</vt:i4>
      </vt:variant>
      <vt:variant>
        <vt:lpwstr>mailto:nycecilia@gmail.com</vt:lpwstr>
      </vt:variant>
      <vt:variant>
        <vt:lpwstr/>
      </vt:variant>
      <vt:variant>
        <vt:i4>4522097</vt:i4>
      </vt:variant>
      <vt:variant>
        <vt:i4>93</vt:i4>
      </vt:variant>
      <vt:variant>
        <vt:i4>0</vt:i4>
      </vt:variant>
      <vt:variant>
        <vt:i4>5</vt:i4>
      </vt:variant>
      <vt:variant>
        <vt:lpwstr>mailto:michael@michaellavigne.com</vt:lpwstr>
      </vt:variant>
      <vt:variant>
        <vt:lpwstr/>
      </vt:variant>
      <vt:variant>
        <vt:i4>4325486</vt:i4>
      </vt:variant>
      <vt:variant>
        <vt:i4>90</vt:i4>
      </vt:variant>
      <vt:variant>
        <vt:i4>0</vt:i4>
      </vt:variant>
      <vt:variant>
        <vt:i4>5</vt:i4>
      </vt:variant>
      <vt:variant>
        <vt:lpwstr>mailto:luiz@ufpa.br</vt:lpwstr>
      </vt:variant>
      <vt:variant>
        <vt:lpwstr/>
      </vt:variant>
      <vt:variant>
        <vt:i4>3866703</vt:i4>
      </vt:variant>
      <vt:variant>
        <vt:i4>87</vt:i4>
      </vt:variant>
      <vt:variant>
        <vt:i4>0</vt:i4>
      </vt:variant>
      <vt:variant>
        <vt:i4>5</vt:i4>
      </vt:variant>
      <vt:variant>
        <vt:lpwstr>http://www2.ufpa.br/biomedicina/curso/professores/luiz_silveira.htm</vt:lpwstr>
      </vt:variant>
      <vt:variant>
        <vt:lpwstr/>
      </vt:variant>
      <vt:variant>
        <vt:i4>2031658</vt:i4>
      </vt:variant>
      <vt:variant>
        <vt:i4>84</vt:i4>
      </vt:variant>
      <vt:variant>
        <vt:i4>0</vt:i4>
      </vt:variant>
      <vt:variant>
        <vt:i4>5</vt:i4>
      </vt:variant>
      <vt:variant>
        <vt:lpwstr>mailto:mirellag@usp.br</vt:lpwstr>
      </vt:variant>
      <vt:variant>
        <vt:lpwstr/>
      </vt:variant>
      <vt:variant>
        <vt:i4>7798821</vt:i4>
      </vt:variant>
      <vt:variant>
        <vt:i4>81</vt:i4>
      </vt:variant>
      <vt:variant>
        <vt:i4>0</vt:i4>
      </vt:variant>
      <vt:variant>
        <vt:i4>5</vt:i4>
      </vt:variant>
      <vt:variant>
        <vt:lpwstr>http://buscatextual.cnpq.br/buscatextual/visualizacv.do?metodo=apresentar&amp;id=K4706504P5</vt:lpwstr>
      </vt:variant>
      <vt:variant>
        <vt:lpwstr/>
      </vt:variant>
      <vt:variant>
        <vt:i4>655393</vt:i4>
      </vt:variant>
      <vt:variant>
        <vt:i4>78</vt:i4>
      </vt:variant>
      <vt:variant>
        <vt:i4>0</vt:i4>
      </vt:variant>
      <vt:variant>
        <vt:i4>5</vt:i4>
      </vt:variant>
      <vt:variant>
        <vt:lpwstr>mailto:dventura@usp.br</vt:lpwstr>
      </vt:variant>
      <vt:variant>
        <vt:lpwstr/>
      </vt:variant>
      <vt:variant>
        <vt:i4>7209001</vt:i4>
      </vt:variant>
      <vt:variant>
        <vt:i4>75</vt:i4>
      </vt:variant>
      <vt:variant>
        <vt:i4>0</vt:i4>
      </vt:variant>
      <vt:variant>
        <vt:i4>5</vt:i4>
      </vt:variant>
      <vt:variant>
        <vt:lpwstr>http://buscatextual.cnpq.br/buscatextual/visualizacv.do?metodo=apresentar&amp;id=K4727708H5</vt:lpwstr>
      </vt:variant>
      <vt:variant>
        <vt:lpwstr/>
      </vt:variant>
      <vt:variant>
        <vt:i4>5177392</vt:i4>
      </vt:variant>
      <vt:variant>
        <vt:i4>72</vt:i4>
      </vt:variant>
      <vt:variant>
        <vt:i4>0</vt:i4>
      </vt:variant>
      <vt:variant>
        <vt:i4>5</vt:i4>
      </vt:variant>
      <vt:variant>
        <vt:lpwstr>mailto:navid1@llnl.gov</vt:lpwstr>
      </vt:variant>
      <vt:variant>
        <vt:lpwstr/>
      </vt:variant>
      <vt:variant>
        <vt:i4>7471175</vt:i4>
      </vt:variant>
      <vt:variant>
        <vt:i4>69</vt:i4>
      </vt:variant>
      <vt:variant>
        <vt:i4>0</vt:i4>
      </vt:variant>
      <vt:variant>
        <vt:i4>5</vt:i4>
      </vt:variant>
      <vt:variant>
        <vt:lpwstr>mailto:suzanne@ski.org</vt:lpwstr>
      </vt:variant>
      <vt:variant>
        <vt:lpwstr/>
      </vt:variant>
      <vt:variant>
        <vt:i4>4128845</vt:i4>
      </vt:variant>
      <vt:variant>
        <vt:i4>66</vt:i4>
      </vt:variant>
      <vt:variant>
        <vt:i4>0</vt:i4>
      </vt:variant>
      <vt:variant>
        <vt:i4>5</vt:i4>
      </vt:variant>
      <vt:variant>
        <vt:lpwstr>mailto:dt2@nyu.edu</vt:lpwstr>
      </vt:variant>
      <vt:variant>
        <vt:lpwstr/>
      </vt:variant>
      <vt:variant>
        <vt:i4>6750282</vt:i4>
      </vt:variant>
      <vt:variant>
        <vt:i4>63</vt:i4>
      </vt:variant>
      <vt:variant>
        <vt:i4>0</vt:i4>
      </vt:variant>
      <vt:variant>
        <vt:i4>5</vt:i4>
      </vt:variant>
      <vt:variant>
        <vt:lpwstr>mailto:cwt@ski.org</vt:lpwstr>
      </vt:variant>
      <vt:variant>
        <vt:lpwstr/>
      </vt:variant>
      <vt:variant>
        <vt:i4>4653085</vt:i4>
      </vt:variant>
      <vt:variant>
        <vt:i4>60</vt:i4>
      </vt:variant>
      <vt:variant>
        <vt:i4>0</vt:i4>
      </vt:variant>
      <vt:variant>
        <vt:i4>5</vt:i4>
      </vt:variant>
      <vt:variant>
        <vt:lpwstr>http://www.sbnec.org.br/site/neurolatam/</vt:lpwstr>
      </vt:variant>
      <vt:variant>
        <vt:lpwstr/>
      </vt:variant>
      <vt:variant>
        <vt:i4>3407919</vt:i4>
      </vt:variant>
      <vt:variant>
        <vt:i4>57</vt:i4>
      </vt:variant>
      <vt:variant>
        <vt:i4>0</vt:i4>
      </vt:variant>
      <vt:variant>
        <vt:i4>5</vt:i4>
      </vt:variant>
      <vt:variant>
        <vt:lpwstr>http://www.fesbe.org.br/fesbe2008/</vt:lpwstr>
      </vt:variant>
      <vt:variant>
        <vt:lpwstr/>
      </vt:variant>
      <vt:variant>
        <vt:i4>3407919</vt:i4>
      </vt:variant>
      <vt:variant>
        <vt:i4>54</vt:i4>
      </vt:variant>
      <vt:variant>
        <vt:i4>0</vt:i4>
      </vt:variant>
      <vt:variant>
        <vt:i4>5</vt:i4>
      </vt:variant>
      <vt:variant>
        <vt:lpwstr>http://www.fesbe.org.br/fesbe2008/</vt:lpwstr>
      </vt:variant>
      <vt:variant>
        <vt:lpwstr/>
      </vt:variant>
      <vt:variant>
        <vt:i4>3604526</vt:i4>
      </vt:variant>
      <vt:variant>
        <vt:i4>51</vt:i4>
      </vt:variant>
      <vt:variant>
        <vt:i4>0</vt:i4>
      </vt:variant>
      <vt:variant>
        <vt:i4>5</vt:i4>
      </vt:variant>
      <vt:variant>
        <vt:lpwstr>http://www.journalofvision.org/content/2/10/113</vt:lpwstr>
      </vt:variant>
      <vt:variant>
        <vt:lpwstr/>
      </vt:variant>
      <vt:variant>
        <vt:i4>3276837</vt:i4>
      </vt:variant>
      <vt:variant>
        <vt:i4>48</vt:i4>
      </vt:variant>
      <vt:variant>
        <vt:i4>0</vt:i4>
      </vt:variant>
      <vt:variant>
        <vt:i4>5</vt:i4>
      </vt:variant>
      <vt:variant>
        <vt:lpwstr>http://www.ncbi.nlm.nih.gov/pubmed/21051718</vt:lpwstr>
      </vt:variant>
      <vt:variant>
        <vt:lpwstr/>
      </vt:variant>
      <vt:variant>
        <vt:i4>2228271</vt:i4>
      </vt:variant>
      <vt:variant>
        <vt:i4>45</vt:i4>
      </vt:variant>
      <vt:variant>
        <vt:i4>0</vt:i4>
      </vt:variant>
      <vt:variant>
        <vt:i4>5</vt:i4>
      </vt:variant>
      <vt:variant>
        <vt:lpwstr>http://onlinelibrary.wiley.com/doi/10.1111/j.1475-1313.2010.00750.x/pdf</vt:lpwstr>
      </vt:variant>
      <vt:variant>
        <vt:lpwstr/>
      </vt:variant>
      <vt:variant>
        <vt:i4>5046279</vt:i4>
      </vt:variant>
      <vt:variant>
        <vt:i4>42</vt:i4>
      </vt:variant>
      <vt:variant>
        <vt:i4>0</vt:i4>
      </vt:variant>
      <vt:variant>
        <vt:i4>5</vt:i4>
      </vt:variant>
      <vt:variant>
        <vt:lpwstr>http://www.psycneuro.org/index.php/psycneuro/article/view/84/282</vt:lpwstr>
      </vt:variant>
      <vt:variant>
        <vt:lpwstr/>
      </vt:variant>
      <vt:variant>
        <vt:i4>3997731</vt:i4>
      </vt:variant>
      <vt:variant>
        <vt:i4>39</vt:i4>
      </vt:variant>
      <vt:variant>
        <vt:i4>0</vt:i4>
      </vt:variant>
      <vt:variant>
        <vt:i4>5</vt:i4>
      </vt:variant>
      <vt:variant>
        <vt:lpwstr>http://www.ncbi.nlm.nih.gov/pubmed/18598419</vt:lpwstr>
      </vt:variant>
      <vt:variant>
        <vt:lpwstr/>
      </vt:variant>
      <vt:variant>
        <vt:i4>4063267</vt:i4>
      </vt:variant>
      <vt:variant>
        <vt:i4>36</vt:i4>
      </vt:variant>
      <vt:variant>
        <vt:i4>0</vt:i4>
      </vt:variant>
      <vt:variant>
        <vt:i4>5</vt:i4>
      </vt:variant>
      <vt:variant>
        <vt:lpwstr>http://www.ncbi.nlm.nih.gov/pubmed/18598420</vt:lpwstr>
      </vt:variant>
      <vt:variant>
        <vt:lpwstr/>
      </vt:variant>
      <vt:variant>
        <vt:i4>3604515</vt:i4>
      </vt:variant>
      <vt:variant>
        <vt:i4>33</vt:i4>
      </vt:variant>
      <vt:variant>
        <vt:i4>0</vt:i4>
      </vt:variant>
      <vt:variant>
        <vt:i4>5</vt:i4>
      </vt:variant>
      <vt:variant>
        <vt:lpwstr>http://www.ncbi.nlm.nih.gov/pubmed/17052741</vt:lpwstr>
      </vt:variant>
      <vt:variant>
        <vt:lpwstr/>
      </vt:variant>
      <vt:variant>
        <vt:i4>3211302</vt:i4>
      </vt:variant>
      <vt:variant>
        <vt:i4>30</vt:i4>
      </vt:variant>
      <vt:variant>
        <vt:i4>0</vt:i4>
      </vt:variant>
      <vt:variant>
        <vt:i4>5</vt:i4>
      </vt:variant>
      <vt:variant>
        <vt:lpwstr>http://www.ncbi.nlm.nih.gov/pubmed/16212700</vt:lpwstr>
      </vt:variant>
      <vt:variant>
        <vt:lpwstr/>
      </vt:variant>
      <vt:variant>
        <vt:i4>589900</vt:i4>
      </vt:variant>
      <vt:variant>
        <vt:i4>27</vt:i4>
      </vt:variant>
      <vt:variant>
        <vt:i4>0</vt:i4>
      </vt:variant>
      <vt:variant>
        <vt:i4>5</vt:i4>
      </vt:variant>
      <vt:variant>
        <vt:lpwstr>http://www.jgp.org/cgi/content/full/122/4/419</vt:lpwstr>
      </vt:variant>
      <vt:variant>
        <vt:lpwstr/>
      </vt:variant>
      <vt:variant>
        <vt:i4>1638466</vt:i4>
      </vt:variant>
      <vt:variant>
        <vt:i4>24</vt:i4>
      </vt:variant>
      <vt:variant>
        <vt:i4>0</vt:i4>
      </vt:variant>
      <vt:variant>
        <vt:i4>5</vt:i4>
      </vt:variant>
      <vt:variant>
        <vt:lpwstr>http://www.perceptionweb.com/abstract.cgi?id=v030756</vt:lpwstr>
      </vt:variant>
      <vt:variant>
        <vt:lpwstr/>
      </vt:variant>
      <vt:variant>
        <vt:i4>3604526</vt:i4>
      </vt:variant>
      <vt:variant>
        <vt:i4>21</vt:i4>
      </vt:variant>
      <vt:variant>
        <vt:i4>0</vt:i4>
      </vt:variant>
      <vt:variant>
        <vt:i4>5</vt:i4>
      </vt:variant>
      <vt:variant>
        <vt:lpwstr>http://www.journalofvision.org/content/2/10/113</vt:lpwstr>
      </vt:variant>
      <vt:variant>
        <vt:lpwstr/>
      </vt:variant>
      <vt:variant>
        <vt:i4>2031636</vt:i4>
      </vt:variant>
      <vt:variant>
        <vt:i4>18</vt:i4>
      </vt:variant>
      <vt:variant>
        <vt:i4>0</vt:i4>
      </vt:variant>
      <vt:variant>
        <vt:i4>5</vt:i4>
      </vt:variant>
      <vt:variant>
        <vt:lpwstr>http://www.molvis.org/molvis/v6/a36/</vt:lpwstr>
      </vt:variant>
      <vt:variant>
        <vt:lpwstr/>
      </vt:variant>
      <vt:variant>
        <vt:i4>4915220</vt:i4>
      </vt:variant>
      <vt:variant>
        <vt:i4>15</vt:i4>
      </vt:variant>
      <vt:variant>
        <vt:i4>0</vt:i4>
      </vt:variant>
      <vt:variant>
        <vt:i4>5</vt:i4>
      </vt:variant>
      <vt:variant>
        <vt:lpwstr>http://www.pubmedcentral.nih.gov/articlerender.fcgi?tool=pubmed&amp;pubmedid=11153649</vt:lpwstr>
      </vt:variant>
      <vt:variant>
        <vt:lpwstr/>
      </vt:variant>
      <vt:variant>
        <vt:i4>1310777</vt:i4>
      </vt:variant>
      <vt:variant>
        <vt:i4>12</vt:i4>
      </vt:variant>
      <vt:variant>
        <vt:i4>0</vt:i4>
      </vt:variant>
      <vt:variant>
        <vt:i4>5</vt:i4>
      </vt:variant>
      <vt:variant>
        <vt:lpwstr>mailto:russ@ski.org</vt:lpwstr>
      </vt:variant>
      <vt:variant>
        <vt:lpwstr/>
      </vt:variant>
      <vt:variant>
        <vt:i4>1114227</vt:i4>
      </vt:variant>
      <vt:variant>
        <vt:i4>9</vt:i4>
      </vt:variant>
      <vt:variant>
        <vt:i4>0</vt:i4>
      </vt:variant>
      <vt:variant>
        <vt:i4>5</vt:i4>
      </vt:variant>
      <vt:variant>
        <vt:lpwstr>mailto:russhamer2@gmail.com</vt:lpwstr>
      </vt:variant>
      <vt:variant>
        <vt:lpwstr/>
      </vt:variant>
      <vt:variant>
        <vt:i4>2359330</vt:i4>
      </vt:variant>
      <vt:variant>
        <vt:i4>6</vt:i4>
      </vt:variant>
      <vt:variant>
        <vt:i4>0</vt:i4>
      </vt:variant>
      <vt:variant>
        <vt:i4>5</vt:i4>
      </vt:variant>
      <vt:variant>
        <vt:lpwstr>http://lattes.cnpq.br/3216784639685530</vt:lpwstr>
      </vt:variant>
      <vt:variant>
        <vt:lpwstr/>
      </vt:variant>
      <vt:variant>
        <vt:i4>6553613</vt:i4>
      </vt:variant>
      <vt:variant>
        <vt:i4>3</vt:i4>
      </vt:variant>
      <vt:variant>
        <vt:i4>0</vt:i4>
      </vt:variant>
      <vt:variant>
        <vt:i4>5</vt:i4>
      </vt:variant>
      <vt:variant>
        <vt:lpwstr>http://www.ip.usp.br/portal/index.php?option=com_content&amp;view=article&amp;id=1076%3Aprincipal&amp;catid=267&amp;Itemid=195&amp;lang=pt</vt:lpwstr>
      </vt:variant>
      <vt:variant>
        <vt:lpwstr/>
      </vt:variant>
      <vt:variant>
        <vt:i4>97</vt:i4>
      </vt:variant>
      <vt:variant>
        <vt:i4>0</vt:i4>
      </vt:variant>
      <vt:variant>
        <vt:i4>0</vt:i4>
      </vt:variant>
      <vt:variant>
        <vt:i4>5</vt:i4>
      </vt:variant>
      <vt:variant>
        <vt:lpwstr>http://www.ski.org/Affiliates/RHamer_lab/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RUSSELL D. HAMER				Associate Scientist</dc:title>
  <dc:creator>Tyler</dc:creator>
  <cp:lastModifiedBy>Russell Hamer</cp:lastModifiedBy>
  <cp:revision>8</cp:revision>
  <cp:lastPrinted>2006-10-04T11:37:00Z</cp:lastPrinted>
  <dcterms:created xsi:type="dcterms:W3CDTF">2024-04-06T18:04:00Z</dcterms:created>
  <dcterms:modified xsi:type="dcterms:W3CDTF">2024-04-23T01:43:00Z</dcterms:modified>
</cp:coreProperties>
</file>